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5B45" w14:textId="1C1583F9" w:rsidR="00EC4AE3" w:rsidRPr="00B82721" w:rsidRDefault="00A04A12" w:rsidP="00EC4AE3">
      <w:pPr>
        <w:rPr>
          <w:rFonts w:asciiTheme="minorHAnsi" w:hAnsiTheme="minorHAnsi" w:cstheme="minorHAnsi"/>
          <w:b/>
          <w:sz w:val="24"/>
        </w:rPr>
      </w:pPr>
      <w:r w:rsidRPr="00B82721">
        <w:rPr>
          <w:rFonts w:asciiTheme="minorHAnsi" w:hAnsiTheme="minorHAnsi" w:cstheme="minorHAnsi"/>
          <w:b/>
          <w:sz w:val="24"/>
          <w:lang w:val="en-GB"/>
        </w:rPr>
        <w:t xml:space="preserve">Course Name: </w:t>
      </w:r>
      <w:r w:rsidR="000C433E" w:rsidRPr="00B82721">
        <w:rPr>
          <w:rFonts w:asciiTheme="minorHAnsi" w:hAnsiTheme="minorHAnsi" w:cstheme="minorHAnsi"/>
          <w:b/>
          <w:sz w:val="24"/>
          <w:lang w:val="en-GB"/>
        </w:rPr>
        <w:t>Forest Ecology, Biodiversity and Management</w:t>
      </w:r>
    </w:p>
    <w:p w14:paraId="619CBA82" w14:textId="388DB4F8" w:rsidR="00A04A12" w:rsidRPr="00B82721" w:rsidRDefault="00A04A12" w:rsidP="00A04A12">
      <w:pPr>
        <w:rPr>
          <w:rFonts w:asciiTheme="minorHAnsi" w:hAnsiTheme="minorHAnsi" w:cstheme="minorHAnsi"/>
          <w:b/>
          <w:sz w:val="24"/>
          <w:lang w:val="en-GB"/>
        </w:rPr>
      </w:pPr>
    </w:p>
    <w:p w14:paraId="54ABE544" w14:textId="5629BC07" w:rsidR="00A04A12" w:rsidRPr="00B82721" w:rsidRDefault="00F26BFB" w:rsidP="00A04A12">
      <w:pPr>
        <w:rPr>
          <w:rFonts w:asciiTheme="minorHAnsi" w:hAnsiTheme="minorHAnsi" w:cstheme="minorHAnsi"/>
          <w:b/>
          <w:sz w:val="24"/>
          <w:lang w:val="en-GB"/>
        </w:rPr>
      </w:pPr>
      <w:r>
        <w:rPr>
          <w:rFonts w:asciiTheme="minorHAnsi" w:hAnsiTheme="minorHAnsi" w:cstheme="minorHAnsi"/>
          <w:b/>
          <w:sz w:val="24"/>
          <w:lang w:val="en-GB"/>
        </w:rPr>
        <w:t>Number of credits: 4</w:t>
      </w:r>
      <w:r w:rsidR="00A04A12" w:rsidRPr="00B82721">
        <w:rPr>
          <w:rFonts w:asciiTheme="minorHAnsi" w:hAnsiTheme="minorHAnsi" w:cstheme="minorHAnsi"/>
          <w:b/>
          <w:sz w:val="24"/>
          <w:lang w:val="en-GB"/>
        </w:rPr>
        <w:t xml:space="preserve"> ECTS</w:t>
      </w:r>
    </w:p>
    <w:p w14:paraId="61874BF3" w14:textId="77777777" w:rsidR="00A04A12" w:rsidRPr="00B82721" w:rsidRDefault="00A04A12" w:rsidP="00A04A12">
      <w:pPr>
        <w:rPr>
          <w:rFonts w:asciiTheme="minorHAnsi" w:hAnsiTheme="minorHAnsi" w:cstheme="minorHAnsi"/>
          <w:b/>
          <w:sz w:val="24"/>
          <w:lang w:val="en-US"/>
        </w:rPr>
      </w:pPr>
      <w:bookmarkStart w:id="0" w:name="_GoBack"/>
      <w:bookmarkEnd w:id="0"/>
    </w:p>
    <w:p w14:paraId="1E7998D9" w14:textId="4BFC50EE" w:rsidR="00A04A12" w:rsidRPr="00B82721" w:rsidRDefault="00BC5B0F" w:rsidP="00A04A12">
      <w:pPr>
        <w:rPr>
          <w:rFonts w:asciiTheme="minorHAnsi" w:hAnsiTheme="minorHAnsi" w:cstheme="minorHAnsi"/>
          <w:b/>
          <w:sz w:val="24"/>
          <w:lang w:val="en-US"/>
        </w:rPr>
      </w:pPr>
      <w:r>
        <w:rPr>
          <w:rFonts w:asciiTheme="minorHAnsi" w:hAnsiTheme="minorHAnsi" w:cstheme="minorHAnsi"/>
          <w:b/>
          <w:sz w:val="24"/>
          <w:lang w:val="en-US"/>
        </w:rPr>
        <w:t>Period: Autumn</w:t>
      </w:r>
      <w:r w:rsidR="00A04A12" w:rsidRPr="00B82721">
        <w:rPr>
          <w:rFonts w:asciiTheme="minorHAnsi" w:hAnsiTheme="minorHAnsi" w:cstheme="minorHAnsi"/>
          <w:b/>
          <w:sz w:val="24"/>
          <w:lang w:val="en-US"/>
        </w:rPr>
        <w:t xml:space="preserve"> semester </w:t>
      </w:r>
    </w:p>
    <w:p w14:paraId="39E98211" w14:textId="77777777" w:rsidR="00A04A12" w:rsidRPr="00B82721"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B82721" w14:paraId="2A3D6533" w14:textId="77777777" w:rsidTr="00BD07D7">
        <w:tc>
          <w:tcPr>
            <w:tcW w:w="1951" w:type="dxa"/>
            <w:shd w:val="clear" w:color="auto" w:fill="auto"/>
          </w:tcPr>
          <w:p w14:paraId="4E2F99B8"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Coordinator</w:t>
            </w:r>
          </w:p>
        </w:tc>
        <w:tc>
          <w:tcPr>
            <w:tcW w:w="7134" w:type="dxa"/>
            <w:shd w:val="clear" w:color="auto" w:fill="auto"/>
          </w:tcPr>
          <w:p w14:paraId="132915FE" w14:textId="2D9D81AE" w:rsidR="00A04A12" w:rsidRPr="00B82721" w:rsidRDefault="00EA1D4A" w:rsidP="00EC4AE3">
            <w:pPr>
              <w:rPr>
                <w:rFonts w:asciiTheme="minorHAnsi" w:hAnsiTheme="minorHAnsi" w:cstheme="minorHAnsi"/>
                <w:b/>
                <w:sz w:val="24"/>
                <w:lang w:val="en-GB"/>
              </w:rPr>
            </w:pPr>
            <w:proofErr w:type="spellStart"/>
            <w:r w:rsidRPr="00B82721">
              <w:rPr>
                <w:rFonts w:asciiTheme="minorHAnsi" w:hAnsiTheme="minorHAnsi" w:cstheme="minorHAnsi"/>
                <w:b/>
                <w:sz w:val="24"/>
                <w:lang w:val="en-GB"/>
              </w:rPr>
              <w:t>Dr.</w:t>
            </w:r>
            <w:proofErr w:type="spellEnd"/>
            <w:r w:rsidRPr="00B82721">
              <w:rPr>
                <w:rFonts w:asciiTheme="minorHAnsi" w:hAnsiTheme="minorHAnsi" w:cstheme="minorHAnsi"/>
                <w:b/>
                <w:sz w:val="24"/>
                <w:lang w:val="en-GB"/>
              </w:rPr>
              <w:t xml:space="preserve"> </w:t>
            </w:r>
            <w:proofErr w:type="spellStart"/>
            <w:r w:rsidRPr="00B82721">
              <w:rPr>
                <w:rFonts w:asciiTheme="minorHAnsi" w:hAnsiTheme="minorHAnsi" w:cstheme="minorHAnsi"/>
                <w:b/>
                <w:sz w:val="24"/>
                <w:lang w:val="en-GB"/>
              </w:rPr>
              <w:t>Aasif</w:t>
            </w:r>
            <w:proofErr w:type="spellEnd"/>
            <w:r w:rsidRPr="00B82721">
              <w:rPr>
                <w:rFonts w:asciiTheme="minorHAnsi" w:hAnsiTheme="minorHAnsi" w:cstheme="minorHAnsi"/>
                <w:b/>
                <w:sz w:val="24"/>
                <w:lang w:val="en-GB"/>
              </w:rPr>
              <w:t xml:space="preserve"> Ali </w:t>
            </w:r>
            <w:proofErr w:type="spellStart"/>
            <w:r w:rsidRPr="00B82721">
              <w:rPr>
                <w:rFonts w:asciiTheme="minorHAnsi" w:hAnsiTheme="minorHAnsi" w:cstheme="minorHAnsi"/>
                <w:b/>
                <w:sz w:val="24"/>
                <w:lang w:val="en-GB"/>
              </w:rPr>
              <w:t>Gatoo</w:t>
            </w:r>
            <w:proofErr w:type="spellEnd"/>
          </w:p>
        </w:tc>
      </w:tr>
      <w:tr w:rsidR="00A04A12" w:rsidRPr="00B82721" w14:paraId="3E201491" w14:textId="77777777" w:rsidTr="00BD07D7">
        <w:tc>
          <w:tcPr>
            <w:tcW w:w="1951" w:type="dxa"/>
            <w:shd w:val="clear" w:color="auto" w:fill="auto"/>
          </w:tcPr>
          <w:p w14:paraId="10602AA6"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Credits</w:t>
            </w:r>
          </w:p>
        </w:tc>
        <w:tc>
          <w:tcPr>
            <w:tcW w:w="7134" w:type="dxa"/>
            <w:shd w:val="clear" w:color="auto" w:fill="auto"/>
          </w:tcPr>
          <w:p w14:paraId="5450E2F8" w14:textId="2C563D8E" w:rsidR="00A04A12" w:rsidRPr="00B82721" w:rsidRDefault="0007605A" w:rsidP="00BD07D7">
            <w:pPr>
              <w:rPr>
                <w:rFonts w:asciiTheme="minorHAnsi" w:hAnsiTheme="minorHAnsi" w:cstheme="minorHAnsi"/>
                <w:sz w:val="24"/>
                <w:lang w:val="en-US"/>
              </w:rPr>
            </w:pPr>
            <w:r w:rsidRPr="00B82721">
              <w:rPr>
                <w:rFonts w:asciiTheme="minorHAnsi" w:hAnsiTheme="minorHAnsi" w:cstheme="minorHAnsi"/>
                <w:sz w:val="24"/>
                <w:lang w:val="en-US"/>
              </w:rPr>
              <w:t>4</w:t>
            </w:r>
            <w:r w:rsidR="00F26BFB">
              <w:rPr>
                <w:rFonts w:asciiTheme="minorHAnsi" w:hAnsiTheme="minorHAnsi" w:cstheme="minorHAnsi"/>
                <w:sz w:val="24"/>
                <w:lang w:val="en-US"/>
              </w:rPr>
              <w:t xml:space="preserve"> (3+1) ECTS</w:t>
            </w:r>
          </w:p>
        </w:tc>
      </w:tr>
      <w:tr w:rsidR="00A04A12" w:rsidRPr="00B82721" w14:paraId="67EA5FEC" w14:textId="77777777" w:rsidTr="00BD07D7">
        <w:tc>
          <w:tcPr>
            <w:tcW w:w="1951" w:type="dxa"/>
            <w:shd w:val="clear" w:color="auto" w:fill="auto"/>
          </w:tcPr>
          <w:p w14:paraId="6FC1DBA9"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Lecturers</w:t>
            </w:r>
          </w:p>
        </w:tc>
        <w:tc>
          <w:tcPr>
            <w:tcW w:w="7134" w:type="dxa"/>
            <w:shd w:val="clear" w:color="auto" w:fill="auto"/>
          </w:tcPr>
          <w:p w14:paraId="7B14CC31" w14:textId="554EF8DB" w:rsidR="00A04A12" w:rsidRPr="00B82721" w:rsidRDefault="0007605A" w:rsidP="00BD07D7">
            <w:pPr>
              <w:rPr>
                <w:rFonts w:asciiTheme="minorHAnsi" w:hAnsiTheme="minorHAnsi" w:cstheme="minorHAnsi"/>
                <w:b/>
                <w:sz w:val="24"/>
                <w:lang w:val="en-GB"/>
              </w:rPr>
            </w:pPr>
            <w:proofErr w:type="spellStart"/>
            <w:r w:rsidRPr="00B82721">
              <w:rPr>
                <w:rFonts w:asciiTheme="minorHAnsi" w:hAnsiTheme="minorHAnsi" w:cstheme="minorHAnsi"/>
                <w:b/>
                <w:sz w:val="24"/>
                <w:lang w:val="en-GB"/>
              </w:rPr>
              <w:t>Dr.</w:t>
            </w:r>
            <w:proofErr w:type="spellEnd"/>
            <w:r w:rsidRPr="00B82721">
              <w:rPr>
                <w:rFonts w:asciiTheme="minorHAnsi" w:hAnsiTheme="minorHAnsi" w:cstheme="minorHAnsi"/>
                <w:b/>
                <w:sz w:val="24"/>
                <w:lang w:val="en-GB"/>
              </w:rPr>
              <w:t xml:space="preserve"> </w:t>
            </w:r>
            <w:proofErr w:type="spellStart"/>
            <w:r w:rsidRPr="00B82721">
              <w:rPr>
                <w:rFonts w:asciiTheme="minorHAnsi" w:hAnsiTheme="minorHAnsi" w:cstheme="minorHAnsi"/>
                <w:b/>
                <w:sz w:val="24"/>
                <w:lang w:val="en-GB"/>
              </w:rPr>
              <w:t>Aasif</w:t>
            </w:r>
            <w:proofErr w:type="spellEnd"/>
            <w:r w:rsidRPr="00B82721">
              <w:rPr>
                <w:rFonts w:asciiTheme="minorHAnsi" w:hAnsiTheme="minorHAnsi" w:cstheme="minorHAnsi"/>
                <w:b/>
                <w:sz w:val="24"/>
                <w:lang w:val="en-GB"/>
              </w:rPr>
              <w:t xml:space="preserve"> Ali </w:t>
            </w:r>
            <w:proofErr w:type="spellStart"/>
            <w:r w:rsidRPr="00B82721">
              <w:rPr>
                <w:rFonts w:asciiTheme="minorHAnsi" w:hAnsiTheme="minorHAnsi" w:cstheme="minorHAnsi"/>
                <w:b/>
                <w:sz w:val="24"/>
                <w:lang w:val="en-GB"/>
              </w:rPr>
              <w:t>Gatoo</w:t>
            </w:r>
            <w:proofErr w:type="spellEnd"/>
            <w:r w:rsidRPr="00B82721">
              <w:rPr>
                <w:rFonts w:asciiTheme="minorHAnsi" w:hAnsiTheme="minorHAnsi" w:cstheme="minorHAnsi"/>
                <w:b/>
                <w:sz w:val="24"/>
                <w:lang w:val="en-GB"/>
              </w:rPr>
              <w:t xml:space="preserve">, </w:t>
            </w:r>
            <w:proofErr w:type="spellStart"/>
            <w:r w:rsidRPr="00B82721">
              <w:rPr>
                <w:rFonts w:asciiTheme="minorHAnsi" w:hAnsiTheme="minorHAnsi" w:cstheme="minorHAnsi"/>
                <w:b/>
                <w:sz w:val="24"/>
                <w:lang w:val="en-GB"/>
              </w:rPr>
              <w:t>Dr.</w:t>
            </w:r>
            <w:proofErr w:type="spellEnd"/>
            <w:r w:rsidRPr="00B82721">
              <w:rPr>
                <w:rFonts w:asciiTheme="minorHAnsi" w:hAnsiTheme="minorHAnsi" w:cstheme="minorHAnsi"/>
                <w:b/>
                <w:sz w:val="24"/>
                <w:lang w:val="en-GB"/>
              </w:rPr>
              <w:t xml:space="preserve"> Shah </w:t>
            </w:r>
            <w:proofErr w:type="spellStart"/>
            <w:r w:rsidRPr="00B82721">
              <w:rPr>
                <w:rFonts w:asciiTheme="minorHAnsi" w:hAnsiTheme="minorHAnsi" w:cstheme="minorHAnsi"/>
                <w:b/>
                <w:sz w:val="24"/>
                <w:lang w:val="en-GB"/>
              </w:rPr>
              <w:t>Murtaza</w:t>
            </w:r>
            <w:proofErr w:type="spellEnd"/>
            <w:r w:rsidRPr="00B82721">
              <w:rPr>
                <w:rFonts w:asciiTheme="minorHAnsi" w:hAnsiTheme="minorHAnsi" w:cstheme="minorHAnsi"/>
                <w:b/>
                <w:sz w:val="24"/>
                <w:lang w:val="en-GB"/>
              </w:rPr>
              <w:t xml:space="preserve"> </w:t>
            </w:r>
            <w:proofErr w:type="spellStart"/>
            <w:r w:rsidRPr="00B82721">
              <w:rPr>
                <w:rFonts w:asciiTheme="minorHAnsi" w:hAnsiTheme="minorHAnsi" w:cstheme="minorHAnsi"/>
                <w:b/>
                <w:sz w:val="24"/>
                <w:lang w:val="en-GB"/>
              </w:rPr>
              <w:t>Mushtaq</w:t>
            </w:r>
            <w:proofErr w:type="spellEnd"/>
            <w:r w:rsidR="00E33938" w:rsidRPr="00B82721">
              <w:rPr>
                <w:rFonts w:asciiTheme="minorHAnsi" w:hAnsiTheme="minorHAnsi" w:cstheme="minorHAnsi"/>
                <w:b/>
                <w:sz w:val="24"/>
                <w:lang w:val="en-GB"/>
              </w:rPr>
              <w:t xml:space="preserve">, </w:t>
            </w:r>
            <w:proofErr w:type="spellStart"/>
            <w:r w:rsidR="00E33938" w:rsidRPr="00B82721">
              <w:rPr>
                <w:rFonts w:asciiTheme="minorHAnsi" w:hAnsiTheme="minorHAnsi" w:cstheme="minorHAnsi"/>
                <w:b/>
                <w:sz w:val="24"/>
                <w:lang w:val="en-GB"/>
              </w:rPr>
              <w:t>Dr.</w:t>
            </w:r>
            <w:proofErr w:type="spellEnd"/>
            <w:r w:rsidR="00E33938" w:rsidRPr="00B82721">
              <w:rPr>
                <w:rFonts w:asciiTheme="minorHAnsi" w:hAnsiTheme="minorHAnsi" w:cstheme="minorHAnsi"/>
                <w:b/>
                <w:sz w:val="24"/>
                <w:lang w:val="en-GB"/>
              </w:rPr>
              <w:t xml:space="preserve"> Akhlaq Amin Wani,</w:t>
            </w:r>
          </w:p>
        </w:tc>
      </w:tr>
      <w:tr w:rsidR="00A04A12" w:rsidRPr="00B82721" w14:paraId="2B97BB2C" w14:textId="77777777" w:rsidTr="00BD07D7">
        <w:tc>
          <w:tcPr>
            <w:tcW w:w="1951" w:type="dxa"/>
            <w:shd w:val="clear" w:color="auto" w:fill="auto"/>
          </w:tcPr>
          <w:p w14:paraId="256EBEC5"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Level</w:t>
            </w:r>
          </w:p>
        </w:tc>
        <w:tc>
          <w:tcPr>
            <w:tcW w:w="7134" w:type="dxa"/>
            <w:shd w:val="clear" w:color="auto" w:fill="auto"/>
          </w:tcPr>
          <w:p w14:paraId="249963D5" w14:textId="0C097039" w:rsidR="00A04A12" w:rsidRPr="00B82721" w:rsidRDefault="000C111D" w:rsidP="00BD07D7">
            <w:pPr>
              <w:rPr>
                <w:rFonts w:asciiTheme="minorHAnsi" w:hAnsiTheme="minorHAnsi" w:cstheme="minorHAnsi"/>
                <w:sz w:val="24"/>
                <w:lang w:val="en-US"/>
              </w:rPr>
            </w:pPr>
            <w:r>
              <w:rPr>
                <w:rFonts w:asciiTheme="minorHAnsi" w:hAnsiTheme="minorHAnsi" w:cstheme="minorHAnsi"/>
                <w:sz w:val="24"/>
                <w:lang w:val="en-US"/>
              </w:rPr>
              <w:t>Postgraduate</w:t>
            </w:r>
          </w:p>
        </w:tc>
      </w:tr>
      <w:tr w:rsidR="00A04A12" w:rsidRPr="00B82721" w14:paraId="4F2B45EE" w14:textId="77777777" w:rsidTr="00BD07D7">
        <w:tc>
          <w:tcPr>
            <w:tcW w:w="1951" w:type="dxa"/>
            <w:shd w:val="clear" w:color="auto" w:fill="auto"/>
          </w:tcPr>
          <w:p w14:paraId="76F443D3"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Host institution</w:t>
            </w:r>
          </w:p>
        </w:tc>
        <w:tc>
          <w:tcPr>
            <w:tcW w:w="7134" w:type="dxa"/>
            <w:shd w:val="clear" w:color="auto" w:fill="auto"/>
          </w:tcPr>
          <w:p w14:paraId="13DAE260" w14:textId="52CCB94C" w:rsidR="00A04A12" w:rsidRPr="00B82721" w:rsidRDefault="0007605A" w:rsidP="00BD07D7">
            <w:pPr>
              <w:rPr>
                <w:rFonts w:asciiTheme="minorHAnsi" w:hAnsiTheme="minorHAnsi" w:cstheme="minorHAnsi"/>
                <w:sz w:val="24"/>
                <w:lang w:val="en-GB"/>
              </w:rPr>
            </w:pPr>
            <w:r w:rsidRPr="00B82721">
              <w:rPr>
                <w:rFonts w:asciiTheme="minorHAnsi" w:hAnsiTheme="minorHAnsi" w:cstheme="minorHAnsi"/>
                <w:sz w:val="24"/>
                <w:lang w:val="en-GB"/>
              </w:rPr>
              <w:t>Sher-e-Kashmir University of Agricultural Sciences and Technology of Kashmir (SKUAST-K)</w:t>
            </w:r>
          </w:p>
        </w:tc>
      </w:tr>
      <w:tr w:rsidR="00A04A12" w:rsidRPr="00B82721" w14:paraId="67D3B7C1" w14:textId="77777777" w:rsidTr="00BD07D7">
        <w:tc>
          <w:tcPr>
            <w:tcW w:w="1951" w:type="dxa"/>
            <w:shd w:val="clear" w:color="auto" w:fill="auto"/>
          </w:tcPr>
          <w:p w14:paraId="4A26991F"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Course duration</w:t>
            </w:r>
          </w:p>
        </w:tc>
        <w:tc>
          <w:tcPr>
            <w:tcW w:w="7134" w:type="dxa"/>
            <w:shd w:val="clear" w:color="auto" w:fill="auto"/>
          </w:tcPr>
          <w:p w14:paraId="45CD160D" w14:textId="7C280384" w:rsidR="00A04A12" w:rsidRPr="00B82721" w:rsidRDefault="0007605A" w:rsidP="004222DB">
            <w:pPr>
              <w:rPr>
                <w:rFonts w:asciiTheme="minorHAnsi" w:hAnsiTheme="minorHAnsi" w:cstheme="minorHAnsi"/>
                <w:bCs/>
                <w:sz w:val="24"/>
                <w:lang w:val="en-US"/>
              </w:rPr>
            </w:pPr>
            <w:r w:rsidRPr="00B82721">
              <w:rPr>
                <w:rFonts w:asciiTheme="minorHAnsi" w:hAnsiTheme="minorHAnsi" w:cstheme="minorHAnsi"/>
                <w:bCs/>
                <w:sz w:val="24"/>
                <w:lang w:val="en-US"/>
              </w:rPr>
              <w:t>1</w:t>
            </w:r>
            <w:r w:rsidR="004222DB" w:rsidRPr="00B82721">
              <w:rPr>
                <w:rFonts w:asciiTheme="minorHAnsi" w:hAnsiTheme="minorHAnsi" w:cstheme="minorHAnsi"/>
                <w:bCs/>
                <w:sz w:val="24"/>
                <w:lang w:val="en-US"/>
              </w:rPr>
              <w:t>8</w:t>
            </w:r>
            <w:r w:rsidR="00A04A12" w:rsidRPr="00B82721">
              <w:rPr>
                <w:rFonts w:asciiTheme="minorHAnsi" w:hAnsiTheme="minorHAnsi" w:cstheme="minorHAnsi"/>
                <w:bCs/>
                <w:sz w:val="24"/>
                <w:lang w:val="en-US"/>
              </w:rPr>
              <w:t xml:space="preserve"> Weeks</w:t>
            </w:r>
          </w:p>
        </w:tc>
      </w:tr>
    </w:tbl>
    <w:p w14:paraId="403D4872" w14:textId="77777777" w:rsidR="00A04A12" w:rsidRPr="00B82721" w:rsidRDefault="00A04A12" w:rsidP="00A04A12">
      <w:pPr>
        <w:keepNext/>
        <w:spacing w:after="240"/>
        <w:ind w:left="720"/>
        <w:outlineLvl w:val="2"/>
        <w:rPr>
          <w:rFonts w:asciiTheme="minorHAnsi" w:hAnsiTheme="minorHAnsi" w:cstheme="minorHAnsi"/>
          <w:sz w:val="24"/>
          <w:u w:val="single"/>
          <w:lang w:val="en-GB"/>
        </w:rPr>
      </w:pPr>
    </w:p>
    <w:p w14:paraId="0A111562" w14:textId="77777777" w:rsidR="00A04A12" w:rsidRPr="00B82721" w:rsidRDefault="00A04A12" w:rsidP="00A04A12">
      <w:pPr>
        <w:spacing w:before="240" w:after="60"/>
        <w:outlineLvl w:val="5"/>
        <w:rPr>
          <w:rFonts w:asciiTheme="minorHAnsi" w:hAnsiTheme="minorHAnsi" w:cstheme="minorHAnsi"/>
          <w:b/>
          <w:bCs/>
          <w:sz w:val="24"/>
          <w:lang w:val="ru-RU"/>
        </w:rPr>
      </w:pPr>
      <w:r w:rsidRPr="00B82721">
        <w:rPr>
          <w:rFonts w:asciiTheme="minorHAnsi" w:hAnsiTheme="minorHAnsi" w:cstheme="minorHAnsi"/>
          <w:b/>
          <w:bCs/>
          <w:sz w:val="24"/>
        </w:rPr>
        <w:t>Summary</w:t>
      </w:r>
    </w:p>
    <w:p w14:paraId="255BB90A" w14:textId="7C2F2CAE" w:rsidR="00E33938" w:rsidRPr="00B82721" w:rsidRDefault="0007605A" w:rsidP="00E33938">
      <w:pPr>
        <w:jc w:val="both"/>
        <w:rPr>
          <w:rFonts w:asciiTheme="minorHAnsi" w:hAnsiTheme="minorHAnsi" w:cstheme="minorHAnsi"/>
          <w:color w:val="00B050"/>
          <w:sz w:val="24"/>
        </w:rPr>
      </w:pPr>
      <w:r w:rsidRPr="00B82721">
        <w:rPr>
          <w:rFonts w:asciiTheme="minorHAnsi" w:hAnsiTheme="minorHAnsi" w:cstheme="minorHAnsi"/>
          <w:sz w:val="24"/>
          <w:lang w:val="en-US"/>
        </w:rPr>
        <w:t xml:space="preserve">This is a 4 </w:t>
      </w:r>
      <w:r w:rsidR="00BC5B0F">
        <w:rPr>
          <w:rFonts w:asciiTheme="minorHAnsi" w:hAnsiTheme="minorHAnsi" w:cstheme="minorHAnsi"/>
          <w:sz w:val="24"/>
          <w:lang w:val="en-US"/>
        </w:rPr>
        <w:t xml:space="preserve">ECTS course which is provided as Optional </w:t>
      </w:r>
      <w:r w:rsidRPr="00B82721">
        <w:rPr>
          <w:rFonts w:asciiTheme="minorHAnsi" w:hAnsiTheme="minorHAnsi" w:cstheme="minorHAnsi"/>
          <w:sz w:val="24"/>
          <w:lang w:val="en-US"/>
        </w:rPr>
        <w:t>course</w:t>
      </w:r>
      <w:r w:rsidR="00BC5B0F">
        <w:rPr>
          <w:rFonts w:asciiTheme="minorHAnsi" w:hAnsiTheme="minorHAnsi" w:cstheme="minorHAnsi"/>
          <w:sz w:val="24"/>
          <w:lang w:val="en-US"/>
        </w:rPr>
        <w:t xml:space="preserve"> (Major)</w:t>
      </w:r>
      <w:r w:rsidRPr="00B82721">
        <w:rPr>
          <w:rFonts w:asciiTheme="minorHAnsi" w:hAnsiTheme="minorHAnsi" w:cstheme="minorHAnsi"/>
          <w:sz w:val="24"/>
          <w:lang w:val="en-US"/>
        </w:rPr>
        <w:t xml:space="preserve"> to </w:t>
      </w:r>
      <w:r w:rsidR="00124854" w:rsidRPr="00B82721">
        <w:rPr>
          <w:rFonts w:asciiTheme="minorHAnsi" w:hAnsiTheme="minorHAnsi" w:cstheme="minorHAnsi"/>
          <w:sz w:val="24"/>
          <w:lang w:val="en-US"/>
        </w:rPr>
        <w:t>Master</w:t>
      </w:r>
      <w:r w:rsidRPr="00B82721">
        <w:rPr>
          <w:rFonts w:asciiTheme="minorHAnsi" w:hAnsiTheme="minorHAnsi" w:cstheme="minorHAnsi"/>
          <w:sz w:val="24"/>
          <w:lang w:val="en-US"/>
        </w:rPr>
        <w:t xml:space="preserve"> of Science Forestry (</w:t>
      </w:r>
      <w:r w:rsidR="00124854" w:rsidRPr="00B82721">
        <w:rPr>
          <w:rFonts w:asciiTheme="minorHAnsi" w:hAnsiTheme="minorHAnsi" w:cstheme="minorHAnsi"/>
          <w:sz w:val="24"/>
          <w:lang w:val="en-US"/>
        </w:rPr>
        <w:t>Forest Resource Management</w:t>
      </w:r>
      <w:r w:rsidRPr="00B82721">
        <w:rPr>
          <w:rFonts w:asciiTheme="minorHAnsi" w:hAnsiTheme="minorHAnsi" w:cstheme="minorHAnsi"/>
          <w:sz w:val="24"/>
          <w:lang w:val="en-US"/>
        </w:rPr>
        <w:t>) students</w:t>
      </w:r>
      <w:r w:rsidR="00066614" w:rsidRPr="00B82721">
        <w:rPr>
          <w:rFonts w:asciiTheme="minorHAnsi" w:hAnsiTheme="minorHAnsi" w:cstheme="minorHAnsi"/>
          <w:sz w:val="24"/>
          <w:lang w:val="en-US"/>
        </w:rPr>
        <w:t xml:space="preserve">. </w:t>
      </w:r>
      <w:r w:rsidR="00E33938" w:rsidRPr="00B82721">
        <w:rPr>
          <w:rFonts w:asciiTheme="minorHAnsi" w:hAnsiTheme="minorHAnsi" w:cstheme="minorHAnsi"/>
          <w:sz w:val="24"/>
          <w:lang w:val="en-US"/>
        </w:rPr>
        <w:t>The course introduces the basics of forest ecology and biodiversity. It exposes the students to qualitative and quantitate analysis of forest ecosystems focused towards conservational concepts and global efforts towards conservation.</w:t>
      </w:r>
    </w:p>
    <w:p w14:paraId="4B44B4FD" w14:textId="2943B3F6" w:rsidR="0007605A" w:rsidRPr="00B82721" w:rsidRDefault="0007605A" w:rsidP="0007605A">
      <w:pPr>
        <w:jc w:val="both"/>
        <w:rPr>
          <w:rFonts w:asciiTheme="minorHAnsi" w:hAnsiTheme="minorHAnsi" w:cstheme="minorHAnsi"/>
          <w:sz w:val="24"/>
          <w:lang w:val="en-US"/>
        </w:rPr>
      </w:pPr>
    </w:p>
    <w:p w14:paraId="2D65B594" w14:textId="77777777" w:rsidR="0007605A"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Target student audiences</w:t>
      </w:r>
    </w:p>
    <w:p w14:paraId="56EC9516" w14:textId="77777777" w:rsidR="00E15081" w:rsidRPr="00B82721" w:rsidRDefault="00E15081" w:rsidP="00A04A12">
      <w:pPr>
        <w:spacing w:before="240" w:after="60"/>
        <w:outlineLvl w:val="5"/>
        <w:rPr>
          <w:rFonts w:asciiTheme="minorHAnsi" w:hAnsiTheme="minorHAnsi" w:cstheme="minorHAnsi"/>
          <w:b/>
          <w:bCs/>
          <w:sz w:val="24"/>
        </w:rPr>
      </w:pPr>
      <w:r w:rsidRPr="00B82721">
        <w:rPr>
          <w:rFonts w:asciiTheme="minorHAnsi" w:hAnsiTheme="minorHAnsi" w:cstheme="minorHAnsi"/>
          <w:sz w:val="24"/>
          <w:lang w:val="en-US"/>
        </w:rPr>
        <w:t>Master of Science Forestry (Forest Resource Management) students</w:t>
      </w:r>
      <w:r w:rsidRPr="00B82721">
        <w:rPr>
          <w:rFonts w:asciiTheme="minorHAnsi" w:hAnsiTheme="minorHAnsi" w:cstheme="minorHAnsi"/>
          <w:b/>
          <w:bCs/>
          <w:sz w:val="24"/>
        </w:rPr>
        <w:t xml:space="preserve"> </w:t>
      </w:r>
    </w:p>
    <w:p w14:paraId="338E698A" w14:textId="4D20493A"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Prerequisites</w:t>
      </w:r>
    </w:p>
    <w:p w14:paraId="2568C168" w14:textId="77777777" w:rsidR="00E15081" w:rsidRPr="00B82721" w:rsidRDefault="00E15081" w:rsidP="00A04A12">
      <w:pPr>
        <w:spacing w:before="240" w:after="60"/>
        <w:outlineLvl w:val="5"/>
        <w:rPr>
          <w:rFonts w:asciiTheme="minorHAnsi" w:hAnsiTheme="minorHAnsi" w:cstheme="minorHAnsi"/>
          <w:sz w:val="24"/>
        </w:rPr>
      </w:pPr>
      <w:r w:rsidRPr="00B82721">
        <w:rPr>
          <w:rFonts w:asciiTheme="minorHAnsi" w:hAnsiTheme="minorHAnsi" w:cstheme="minorHAnsi"/>
          <w:sz w:val="24"/>
        </w:rPr>
        <w:t xml:space="preserve">The student must have basic understanding of plant ecology and biodiversity at undergraduate level. </w:t>
      </w:r>
    </w:p>
    <w:p w14:paraId="662159BB" w14:textId="3ED06835"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Aims and objectives</w:t>
      </w:r>
    </w:p>
    <w:p w14:paraId="1648F02A" w14:textId="77777777" w:rsidR="00E15081" w:rsidRPr="00B82721" w:rsidRDefault="00E15081" w:rsidP="00E15081">
      <w:pPr>
        <w:spacing w:before="240" w:after="60"/>
        <w:outlineLvl w:val="5"/>
        <w:rPr>
          <w:rFonts w:asciiTheme="minorHAnsi" w:hAnsiTheme="minorHAnsi" w:cstheme="minorHAnsi"/>
          <w:sz w:val="24"/>
        </w:rPr>
      </w:pPr>
      <w:r w:rsidRPr="00B82721">
        <w:rPr>
          <w:rFonts w:asciiTheme="minorHAnsi" w:hAnsiTheme="minorHAnsi" w:cstheme="minorHAnsi"/>
          <w:sz w:val="24"/>
        </w:rPr>
        <w:t>This course would enable the students to understand the aspects related to forest ecosystem and its dynamics. As well it provides the knowledge on biodiversity conservation in natural forests and agro-ecosystems, policy issues, IPR, etc.</w:t>
      </w:r>
    </w:p>
    <w:p w14:paraId="41EFCB5C" w14:textId="7B10270F"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General learning outcomes:</w:t>
      </w:r>
    </w:p>
    <w:p w14:paraId="0226BB5A" w14:textId="77777777" w:rsidR="0007605A" w:rsidRPr="00B82721" w:rsidRDefault="0007605A" w:rsidP="0007605A">
      <w:pPr>
        <w:jc w:val="both"/>
        <w:rPr>
          <w:rFonts w:asciiTheme="minorHAnsi" w:hAnsiTheme="minorHAnsi" w:cstheme="minorHAnsi"/>
          <w:sz w:val="24"/>
        </w:rPr>
      </w:pPr>
      <w:r w:rsidRPr="00B82721">
        <w:rPr>
          <w:rFonts w:asciiTheme="minorHAnsi" w:hAnsiTheme="minorHAnsi" w:cstheme="minorHAnsi"/>
          <w:sz w:val="24"/>
        </w:rPr>
        <w:t xml:space="preserve">On completion of this course, the students would: </w:t>
      </w:r>
    </w:p>
    <w:p w14:paraId="03403744" w14:textId="77777777" w:rsidR="00E15081" w:rsidRPr="00B82721" w:rsidRDefault="00E15081" w:rsidP="00E15081">
      <w:pPr>
        <w:pStyle w:val="ListParagraph"/>
        <w:numPr>
          <w:ilvl w:val="0"/>
          <w:numId w:val="14"/>
        </w:numPr>
        <w:jc w:val="both"/>
        <w:rPr>
          <w:rFonts w:asciiTheme="minorHAnsi" w:hAnsiTheme="minorHAnsi" w:cstheme="minorHAnsi"/>
          <w:sz w:val="24"/>
        </w:rPr>
      </w:pPr>
      <w:r w:rsidRPr="00B82721">
        <w:rPr>
          <w:rFonts w:asciiTheme="minorHAnsi" w:hAnsiTheme="minorHAnsi" w:cstheme="minorHAnsi"/>
          <w:sz w:val="24"/>
        </w:rPr>
        <w:t xml:space="preserve">Gain a wider understanding of ecology and phyto-diversity of forest landscapes. </w:t>
      </w:r>
    </w:p>
    <w:p w14:paraId="5194EC11" w14:textId="77777777" w:rsidR="00E15081" w:rsidRPr="00B82721" w:rsidRDefault="00E15081" w:rsidP="00E15081">
      <w:pPr>
        <w:pStyle w:val="ListParagraph"/>
        <w:numPr>
          <w:ilvl w:val="0"/>
          <w:numId w:val="14"/>
        </w:numPr>
        <w:jc w:val="both"/>
        <w:rPr>
          <w:rFonts w:asciiTheme="minorHAnsi" w:hAnsiTheme="minorHAnsi" w:cstheme="minorHAnsi"/>
          <w:sz w:val="24"/>
        </w:rPr>
      </w:pPr>
      <w:r w:rsidRPr="00B82721">
        <w:rPr>
          <w:rFonts w:asciiTheme="minorHAnsi" w:hAnsiTheme="minorHAnsi" w:cstheme="minorHAnsi"/>
          <w:sz w:val="24"/>
        </w:rPr>
        <w:lastRenderedPageBreak/>
        <w:t xml:space="preserve">The students will enhance abilities and skills for survey, exploration and sampling strategies in forests and other green areas. </w:t>
      </w:r>
    </w:p>
    <w:p w14:paraId="59312324" w14:textId="77777777" w:rsidR="00E15081" w:rsidRPr="00B82721" w:rsidRDefault="00E15081" w:rsidP="00E15081">
      <w:pPr>
        <w:pStyle w:val="ListParagraph"/>
        <w:numPr>
          <w:ilvl w:val="0"/>
          <w:numId w:val="14"/>
        </w:numPr>
        <w:jc w:val="both"/>
        <w:rPr>
          <w:rFonts w:asciiTheme="minorHAnsi" w:hAnsiTheme="minorHAnsi" w:cstheme="minorHAnsi"/>
          <w:sz w:val="24"/>
        </w:rPr>
      </w:pPr>
      <w:r w:rsidRPr="00B82721">
        <w:rPr>
          <w:rFonts w:asciiTheme="minorHAnsi" w:hAnsiTheme="minorHAnsi" w:cstheme="minorHAnsi"/>
          <w:sz w:val="24"/>
        </w:rPr>
        <w:t xml:space="preserve">It will enable the students to explore conservation areas and factors affecting thereof and develop understanding regarding national and global efforts towards conservation.  </w:t>
      </w:r>
    </w:p>
    <w:p w14:paraId="2029B64B" w14:textId="77777777"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Overview of sessions and teaching methods</w:t>
      </w:r>
    </w:p>
    <w:tbl>
      <w:tblPr>
        <w:tblStyle w:val="TableGrid"/>
        <w:tblW w:w="8843" w:type="dxa"/>
        <w:tblInd w:w="421" w:type="dxa"/>
        <w:tblLayout w:type="fixed"/>
        <w:tblLook w:val="04A0" w:firstRow="1" w:lastRow="0" w:firstColumn="1" w:lastColumn="0" w:noHBand="0" w:noVBand="1"/>
      </w:tblPr>
      <w:tblGrid>
        <w:gridCol w:w="1701"/>
        <w:gridCol w:w="7142"/>
      </w:tblGrid>
      <w:tr w:rsidR="003801AB" w:rsidRPr="00B82721" w14:paraId="43F44678" w14:textId="77777777" w:rsidTr="00753F98">
        <w:trPr>
          <w:trHeight w:val="23"/>
        </w:trPr>
        <w:tc>
          <w:tcPr>
            <w:tcW w:w="1701" w:type="dxa"/>
          </w:tcPr>
          <w:p w14:paraId="22CDFA9D" w14:textId="77777777" w:rsidR="003801AB" w:rsidRPr="00B82721" w:rsidRDefault="003801AB" w:rsidP="005761EC">
            <w:pPr>
              <w:jc w:val="center"/>
              <w:rPr>
                <w:rFonts w:asciiTheme="minorHAnsi" w:eastAsia="Calibri" w:hAnsiTheme="minorHAnsi" w:cstheme="minorHAnsi"/>
                <w:b/>
                <w:bCs/>
                <w:sz w:val="24"/>
                <w:lang w:val="en-US" w:eastAsia="en-US"/>
              </w:rPr>
            </w:pPr>
            <w:r w:rsidRPr="00B82721">
              <w:rPr>
                <w:rFonts w:asciiTheme="minorHAnsi" w:eastAsia="Calibri" w:hAnsiTheme="minorHAnsi" w:cstheme="minorHAnsi"/>
                <w:b/>
                <w:bCs/>
                <w:sz w:val="24"/>
                <w:lang w:val="en-US" w:eastAsia="en-US"/>
              </w:rPr>
              <w:t>Unit</w:t>
            </w:r>
          </w:p>
        </w:tc>
        <w:tc>
          <w:tcPr>
            <w:tcW w:w="7142" w:type="dxa"/>
          </w:tcPr>
          <w:p w14:paraId="5314119B" w14:textId="77777777" w:rsidR="003801AB" w:rsidRPr="00B82721" w:rsidRDefault="003801AB" w:rsidP="005761EC">
            <w:pPr>
              <w:jc w:val="center"/>
              <w:rPr>
                <w:rFonts w:asciiTheme="minorHAnsi" w:eastAsia="Calibri" w:hAnsiTheme="minorHAnsi" w:cstheme="minorHAnsi"/>
                <w:b/>
                <w:bCs/>
                <w:sz w:val="24"/>
                <w:lang w:val="en-US" w:eastAsia="en-US"/>
              </w:rPr>
            </w:pPr>
            <w:r w:rsidRPr="00B82721">
              <w:rPr>
                <w:rFonts w:asciiTheme="minorHAnsi" w:eastAsia="Calibri" w:hAnsiTheme="minorHAnsi" w:cstheme="minorHAnsi"/>
                <w:b/>
                <w:bCs/>
                <w:sz w:val="24"/>
                <w:lang w:val="en-US" w:eastAsia="en-US"/>
              </w:rPr>
              <w:t>Syllabus</w:t>
            </w:r>
          </w:p>
        </w:tc>
      </w:tr>
      <w:tr w:rsidR="003801AB" w:rsidRPr="00B82721" w14:paraId="7561F9F6" w14:textId="77777777" w:rsidTr="00753F98">
        <w:trPr>
          <w:trHeight w:val="23"/>
        </w:trPr>
        <w:tc>
          <w:tcPr>
            <w:tcW w:w="1701" w:type="dxa"/>
          </w:tcPr>
          <w:p w14:paraId="7AF1F05B" w14:textId="77777777" w:rsidR="00A66D93" w:rsidRPr="00B82721" w:rsidRDefault="00A66D93" w:rsidP="00A66D93">
            <w:pPr>
              <w:rPr>
                <w:rFonts w:asciiTheme="minorHAnsi" w:hAnsiTheme="minorHAnsi" w:cstheme="minorHAnsi"/>
                <w:b/>
                <w:sz w:val="24"/>
              </w:rPr>
            </w:pPr>
            <w:r w:rsidRPr="00B82721">
              <w:rPr>
                <w:rFonts w:asciiTheme="minorHAnsi" w:hAnsiTheme="minorHAnsi" w:cstheme="minorHAnsi"/>
                <w:b/>
                <w:sz w:val="24"/>
              </w:rPr>
              <w:t xml:space="preserve">Unit 1: </w:t>
            </w:r>
          </w:p>
          <w:p w14:paraId="0D40374C" w14:textId="4FF812B1" w:rsidR="003801AB" w:rsidRPr="00B82721" w:rsidRDefault="003801AB" w:rsidP="005761EC">
            <w:pPr>
              <w:rPr>
                <w:rFonts w:asciiTheme="minorHAnsi" w:eastAsia="Calibri" w:hAnsiTheme="minorHAnsi" w:cstheme="minorHAnsi"/>
                <w:sz w:val="24"/>
                <w:lang w:val="en-US" w:eastAsia="en-US"/>
              </w:rPr>
            </w:pPr>
          </w:p>
        </w:tc>
        <w:tc>
          <w:tcPr>
            <w:tcW w:w="7142" w:type="dxa"/>
          </w:tcPr>
          <w:p w14:paraId="586B9496" w14:textId="77777777" w:rsidR="00E15081" w:rsidRPr="00B82721" w:rsidRDefault="00E15081" w:rsidP="00E15081">
            <w:pPr>
              <w:contextualSpacing/>
              <w:jc w:val="both"/>
              <w:rPr>
                <w:rFonts w:asciiTheme="minorHAnsi" w:hAnsiTheme="minorHAnsi" w:cstheme="minorHAnsi"/>
                <w:sz w:val="24"/>
              </w:rPr>
            </w:pPr>
            <w:r w:rsidRPr="00B82721">
              <w:rPr>
                <w:rFonts w:asciiTheme="minorHAnsi" w:hAnsiTheme="minorHAnsi" w:cstheme="minorHAnsi"/>
                <w:sz w:val="24"/>
              </w:rPr>
              <w:t>Introduction to forest ecology, forest population, forest community dynamics, forest</w:t>
            </w:r>
          </w:p>
          <w:p w14:paraId="3230193B" w14:textId="77777777" w:rsidR="00E15081" w:rsidRPr="00B82721" w:rsidRDefault="00E15081" w:rsidP="00E15081">
            <w:pPr>
              <w:contextualSpacing/>
              <w:jc w:val="both"/>
              <w:rPr>
                <w:rFonts w:asciiTheme="minorHAnsi" w:hAnsiTheme="minorHAnsi" w:cstheme="minorHAnsi"/>
                <w:sz w:val="24"/>
              </w:rPr>
            </w:pPr>
            <w:r w:rsidRPr="00B82721">
              <w:rPr>
                <w:rFonts w:asciiTheme="minorHAnsi" w:hAnsiTheme="minorHAnsi" w:cstheme="minorHAnsi"/>
                <w:sz w:val="24"/>
              </w:rPr>
              <w:t>community structure and analysis, forest productivity on a global scale, ecology of</w:t>
            </w:r>
          </w:p>
          <w:p w14:paraId="28879B6A" w14:textId="3B465F4D" w:rsidR="003801AB" w:rsidRPr="00B82721" w:rsidRDefault="00E15081" w:rsidP="00AE1FBC">
            <w:pPr>
              <w:contextualSpacing/>
              <w:jc w:val="both"/>
              <w:rPr>
                <w:rFonts w:asciiTheme="minorHAnsi" w:hAnsiTheme="minorHAnsi" w:cstheme="minorHAnsi"/>
                <w:sz w:val="24"/>
              </w:rPr>
            </w:pPr>
            <w:r w:rsidRPr="00B82721">
              <w:rPr>
                <w:rFonts w:asciiTheme="minorHAnsi" w:hAnsiTheme="minorHAnsi" w:cstheme="minorHAnsi"/>
                <w:sz w:val="24"/>
              </w:rPr>
              <w:t xml:space="preserve">forest landscapes spatial heterogeneity; Hierarchy issues in ecology. Introduction to forest recreation: Trends in outdoor recreational use of wild land and natural areas with emphasis on state and federal parks and forests. Elements and characteristics of landscape ecology. </w:t>
            </w:r>
          </w:p>
        </w:tc>
      </w:tr>
      <w:tr w:rsidR="003801AB" w:rsidRPr="00B82721" w14:paraId="15313E9D" w14:textId="77777777" w:rsidTr="00753F98">
        <w:trPr>
          <w:trHeight w:val="23"/>
        </w:trPr>
        <w:tc>
          <w:tcPr>
            <w:tcW w:w="1701" w:type="dxa"/>
          </w:tcPr>
          <w:p w14:paraId="793FCF00" w14:textId="77777777" w:rsidR="00A66D93" w:rsidRPr="00B82721" w:rsidRDefault="00A66D93" w:rsidP="00A66D93">
            <w:pPr>
              <w:rPr>
                <w:rFonts w:asciiTheme="minorHAnsi" w:hAnsiTheme="minorHAnsi" w:cstheme="minorHAnsi"/>
                <w:b/>
                <w:sz w:val="24"/>
              </w:rPr>
            </w:pPr>
            <w:r w:rsidRPr="00B82721">
              <w:rPr>
                <w:rFonts w:asciiTheme="minorHAnsi" w:hAnsiTheme="minorHAnsi" w:cstheme="minorHAnsi"/>
                <w:b/>
                <w:sz w:val="24"/>
              </w:rPr>
              <w:t xml:space="preserve">Unit 2: </w:t>
            </w:r>
          </w:p>
          <w:p w14:paraId="4ABF4502" w14:textId="1D524C24" w:rsidR="003801AB" w:rsidRPr="00B82721" w:rsidRDefault="003801AB" w:rsidP="005761EC">
            <w:pPr>
              <w:rPr>
                <w:rFonts w:asciiTheme="minorHAnsi" w:eastAsia="Calibri" w:hAnsiTheme="minorHAnsi" w:cstheme="minorHAnsi"/>
                <w:sz w:val="24"/>
                <w:lang w:val="en-US" w:eastAsia="en-US"/>
              </w:rPr>
            </w:pPr>
          </w:p>
        </w:tc>
        <w:tc>
          <w:tcPr>
            <w:tcW w:w="7142" w:type="dxa"/>
          </w:tcPr>
          <w:p w14:paraId="2322543E" w14:textId="77777777" w:rsidR="00E15081" w:rsidRPr="00B82721" w:rsidRDefault="00E15081" w:rsidP="00E15081">
            <w:pPr>
              <w:contextualSpacing/>
              <w:jc w:val="both"/>
              <w:rPr>
                <w:rFonts w:asciiTheme="minorHAnsi" w:hAnsiTheme="minorHAnsi" w:cstheme="minorHAnsi"/>
                <w:sz w:val="24"/>
              </w:rPr>
            </w:pPr>
            <w:r w:rsidRPr="00B82721">
              <w:rPr>
                <w:rFonts w:asciiTheme="minorHAnsi" w:hAnsiTheme="minorHAnsi" w:cstheme="minorHAnsi"/>
                <w:sz w:val="24"/>
              </w:rPr>
              <w:t>Biodiversity-an overview; genetic, species and ecosystem diversity; determinants of</w:t>
            </w:r>
          </w:p>
          <w:p w14:paraId="3493625C" w14:textId="54F74F25" w:rsidR="003801AB" w:rsidRPr="00B82721" w:rsidRDefault="00E15081" w:rsidP="00AE1FBC">
            <w:pPr>
              <w:contextualSpacing/>
              <w:jc w:val="both"/>
              <w:rPr>
                <w:rFonts w:asciiTheme="minorHAnsi" w:hAnsiTheme="minorHAnsi" w:cstheme="minorHAnsi"/>
                <w:sz w:val="24"/>
              </w:rPr>
            </w:pPr>
            <w:r w:rsidRPr="00B82721">
              <w:rPr>
                <w:rFonts w:asciiTheme="minorHAnsi" w:hAnsiTheme="minorHAnsi" w:cstheme="minorHAnsi"/>
                <w:sz w:val="24"/>
              </w:rPr>
              <w:t xml:space="preserve">biodiversity. Higher plant diversity, species richness and endemism. Managing plant genetic resources: Basic science issues – genetic vulnerability and crop diversity, crop diversity-institutional responses, in situ conservation of genetic resources, the science of collecting genetic resources, the science of managing genetic. </w:t>
            </w:r>
          </w:p>
        </w:tc>
      </w:tr>
      <w:tr w:rsidR="003801AB" w:rsidRPr="00B82721" w14:paraId="1EACF692" w14:textId="77777777" w:rsidTr="00753F98">
        <w:trPr>
          <w:trHeight w:val="23"/>
        </w:trPr>
        <w:tc>
          <w:tcPr>
            <w:tcW w:w="1701" w:type="dxa"/>
          </w:tcPr>
          <w:p w14:paraId="7EC229D1" w14:textId="77777777" w:rsidR="00A66D93" w:rsidRPr="00B82721" w:rsidRDefault="00A66D93" w:rsidP="00A66D93">
            <w:pPr>
              <w:rPr>
                <w:rFonts w:asciiTheme="minorHAnsi" w:hAnsiTheme="minorHAnsi" w:cstheme="minorHAnsi"/>
                <w:b/>
                <w:sz w:val="24"/>
              </w:rPr>
            </w:pPr>
            <w:r w:rsidRPr="00B82721">
              <w:rPr>
                <w:rFonts w:asciiTheme="minorHAnsi" w:hAnsiTheme="minorHAnsi" w:cstheme="minorHAnsi"/>
                <w:b/>
                <w:sz w:val="24"/>
              </w:rPr>
              <w:t xml:space="preserve">Unit 3: </w:t>
            </w:r>
          </w:p>
          <w:p w14:paraId="1D3BC2B0" w14:textId="1C3029D9" w:rsidR="003801AB" w:rsidRPr="00B82721" w:rsidRDefault="003801AB" w:rsidP="005761EC">
            <w:pPr>
              <w:rPr>
                <w:rFonts w:asciiTheme="minorHAnsi" w:eastAsia="Calibri" w:hAnsiTheme="minorHAnsi" w:cstheme="minorHAnsi"/>
                <w:sz w:val="24"/>
                <w:lang w:val="en-US" w:eastAsia="en-US"/>
              </w:rPr>
            </w:pPr>
          </w:p>
        </w:tc>
        <w:tc>
          <w:tcPr>
            <w:tcW w:w="7142" w:type="dxa"/>
          </w:tcPr>
          <w:p w14:paraId="62A99459" w14:textId="436C281F" w:rsidR="003801AB" w:rsidRPr="00B82721" w:rsidRDefault="00E15081" w:rsidP="000C111D">
            <w:pPr>
              <w:contextualSpacing/>
              <w:jc w:val="both"/>
              <w:rPr>
                <w:rFonts w:asciiTheme="minorHAnsi" w:hAnsiTheme="minorHAnsi" w:cstheme="minorHAnsi"/>
                <w:sz w:val="24"/>
              </w:rPr>
            </w:pPr>
            <w:r w:rsidRPr="00B82721">
              <w:rPr>
                <w:rFonts w:asciiTheme="minorHAnsi" w:hAnsiTheme="minorHAnsi" w:cstheme="minorHAnsi"/>
                <w:sz w:val="24"/>
              </w:rPr>
              <w:t>Complementary strategies for plant biodiversity conservation. In situ conservation</w:t>
            </w:r>
            <w:r w:rsidR="000C111D">
              <w:rPr>
                <w:rFonts w:asciiTheme="minorHAnsi" w:hAnsiTheme="minorHAnsi" w:cstheme="minorHAnsi"/>
                <w:sz w:val="24"/>
              </w:rPr>
              <w:t xml:space="preserve"> </w:t>
            </w:r>
            <w:r w:rsidRPr="00B82721">
              <w:rPr>
                <w:rFonts w:asciiTheme="minorHAnsi" w:hAnsiTheme="minorHAnsi" w:cstheme="minorHAnsi"/>
                <w:sz w:val="24"/>
              </w:rPr>
              <w:t>of wild species in nature reserves, in situ conservation components, factors influencing conservation value, national plan for in situ conservation. In situ conservation of Forest and agro-biodiversity on-farm: importance of on-farm conservation initiatives, overview of the types of information necessary in the design of an on-farm conservation programme.</w:t>
            </w:r>
          </w:p>
        </w:tc>
      </w:tr>
      <w:tr w:rsidR="003801AB" w:rsidRPr="00B82721" w14:paraId="38C5480E" w14:textId="77777777" w:rsidTr="00753F98">
        <w:trPr>
          <w:trHeight w:val="23"/>
        </w:trPr>
        <w:tc>
          <w:tcPr>
            <w:tcW w:w="1701" w:type="dxa"/>
          </w:tcPr>
          <w:p w14:paraId="79C5B7F3" w14:textId="77777777" w:rsidR="00A66D93" w:rsidRPr="00B82721" w:rsidRDefault="00A66D93" w:rsidP="00A66D93">
            <w:pPr>
              <w:rPr>
                <w:rFonts w:asciiTheme="minorHAnsi" w:hAnsiTheme="minorHAnsi" w:cstheme="minorHAnsi"/>
                <w:b/>
                <w:sz w:val="24"/>
              </w:rPr>
            </w:pPr>
            <w:r w:rsidRPr="00B82721">
              <w:rPr>
                <w:rFonts w:asciiTheme="minorHAnsi" w:hAnsiTheme="minorHAnsi" w:cstheme="minorHAnsi"/>
                <w:b/>
                <w:sz w:val="24"/>
              </w:rPr>
              <w:t xml:space="preserve">Unit 4: </w:t>
            </w:r>
          </w:p>
          <w:p w14:paraId="6C7C0984" w14:textId="04C0F6B9" w:rsidR="003801AB" w:rsidRPr="00B82721" w:rsidRDefault="003801AB" w:rsidP="005761EC">
            <w:pPr>
              <w:rPr>
                <w:rFonts w:asciiTheme="minorHAnsi" w:eastAsia="Calibri" w:hAnsiTheme="minorHAnsi" w:cstheme="minorHAnsi"/>
                <w:sz w:val="24"/>
                <w:lang w:val="en-US" w:eastAsia="en-US"/>
              </w:rPr>
            </w:pPr>
          </w:p>
        </w:tc>
        <w:tc>
          <w:tcPr>
            <w:tcW w:w="7142" w:type="dxa"/>
          </w:tcPr>
          <w:p w14:paraId="4B5C8E20" w14:textId="081E8698" w:rsidR="003801AB" w:rsidRPr="00B82721" w:rsidRDefault="00E15081" w:rsidP="000C111D">
            <w:pPr>
              <w:contextualSpacing/>
              <w:jc w:val="both"/>
              <w:rPr>
                <w:rFonts w:asciiTheme="minorHAnsi" w:hAnsiTheme="minorHAnsi" w:cstheme="minorHAnsi"/>
                <w:b/>
                <w:sz w:val="24"/>
              </w:rPr>
            </w:pPr>
            <w:r w:rsidRPr="00B82721">
              <w:rPr>
                <w:rFonts w:asciiTheme="minorHAnsi" w:hAnsiTheme="minorHAnsi" w:cstheme="minorHAnsi"/>
                <w:sz w:val="24"/>
              </w:rPr>
              <w:t>Managing plant genetic resources: policy issues (exchange of genetic resources:</w:t>
            </w:r>
            <w:r w:rsidR="000C111D">
              <w:rPr>
                <w:rFonts w:asciiTheme="minorHAnsi" w:hAnsiTheme="minorHAnsi" w:cstheme="minorHAnsi"/>
                <w:sz w:val="24"/>
              </w:rPr>
              <w:t xml:space="preserve"> </w:t>
            </w:r>
            <w:r w:rsidRPr="00B82721">
              <w:rPr>
                <w:rFonts w:asciiTheme="minorHAnsi" w:hAnsiTheme="minorHAnsi" w:cstheme="minorHAnsi"/>
                <w:sz w:val="24"/>
              </w:rPr>
              <w:t>quarantine, IPR; genetic resources: assessing economic value; conflicts over ownership, management and use; national and international treaties/ legislations:</w:t>
            </w:r>
            <w:r w:rsidR="000C111D">
              <w:rPr>
                <w:rFonts w:asciiTheme="minorHAnsi" w:hAnsiTheme="minorHAnsi" w:cstheme="minorHAnsi"/>
                <w:sz w:val="24"/>
              </w:rPr>
              <w:t xml:space="preserve"> </w:t>
            </w:r>
            <w:r w:rsidRPr="00B82721">
              <w:rPr>
                <w:rFonts w:asciiTheme="minorHAnsi" w:hAnsiTheme="minorHAnsi" w:cstheme="minorHAnsi"/>
                <w:sz w:val="24"/>
              </w:rPr>
              <w:t>CBD, IT-PGRFA, GPA, PVP and FR Act, Biodiversity Act, etc.). International instruments concerning agro-biodiversity, Agenda 21, convention on biological diversity (CBD), FAO and global system of PGR, the International Treaty on Plant Genetic Resources for food and agriculture (ITPGR), Global Plan of Action, TRIPS agreement and IPR protection of life forms.</w:t>
            </w:r>
            <w:r w:rsidRPr="00B82721">
              <w:rPr>
                <w:rFonts w:asciiTheme="minorHAnsi" w:hAnsiTheme="minorHAnsi" w:cstheme="minorHAnsi"/>
                <w:b/>
                <w:sz w:val="24"/>
              </w:rPr>
              <w:t xml:space="preserve"> </w:t>
            </w:r>
          </w:p>
        </w:tc>
      </w:tr>
      <w:tr w:rsidR="00A66D93" w:rsidRPr="00B82721" w14:paraId="3D42E586" w14:textId="77777777" w:rsidTr="00753F98">
        <w:trPr>
          <w:trHeight w:val="23"/>
        </w:trPr>
        <w:tc>
          <w:tcPr>
            <w:tcW w:w="1701" w:type="dxa"/>
          </w:tcPr>
          <w:p w14:paraId="03E7526B" w14:textId="690C5817" w:rsidR="00A66D93" w:rsidRPr="00B82721" w:rsidRDefault="00A66D93" w:rsidP="005761EC">
            <w:pPr>
              <w:rPr>
                <w:rFonts w:asciiTheme="minorHAnsi" w:hAnsiTheme="minorHAnsi" w:cstheme="minorHAnsi"/>
                <w:b/>
                <w:sz w:val="24"/>
              </w:rPr>
            </w:pPr>
            <w:r w:rsidRPr="00B82721">
              <w:rPr>
                <w:rFonts w:asciiTheme="minorHAnsi" w:hAnsiTheme="minorHAnsi" w:cstheme="minorHAnsi"/>
                <w:b/>
                <w:sz w:val="24"/>
              </w:rPr>
              <w:t>Practical</w:t>
            </w:r>
          </w:p>
        </w:tc>
        <w:tc>
          <w:tcPr>
            <w:tcW w:w="7142" w:type="dxa"/>
          </w:tcPr>
          <w:p w14:paraId="50006845" w14:textId="77777777" w:rsidR="00E15081" w:rsidRPr="00B82721" w:rsidRDefault="00E15081" w:rsidP="00E15081">
            <w:pPr>
              <w:rPr>
                <w:rFonts w:asciiTheme="minorHAnsi" w:hAnsiTheme="minorHAnsi" w:cstheme="minorHAnsi"/>
                <w:b/>
                <w:sz w:val="24"/>
              </w:rPr>
            </w:pPr>
            <w:r w:rsidRPr="00B82721">
              <w:rPr>
                <w:rFonts w:asciiTheme="minorHAnsi" w:hAnsiTheme="minorHAnsi" w:cstheme="minorHAnsi"/>
                <w:b/>
                <w:sz w:val="24"/>
              </w:rPr>
              <w:t xml:space="preserve">Vegetation community studies </w:t>
            </w:r>
          </w:p>
          <w:p w14:paraId="3AAD0DD0"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Study of forest community structure and its successional status;</w:t>
            </w:r>
          </w:p>
          <w:p w14:paraId="1BF7A9E0"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lastRenderedPageBreak/>
              <w:t>Estimation of productivity of forest ecosystem;</w:t>
            </w:r>
          </w:p>
          <w:p w14:paraId="073CAA87"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preservation of specimen;</w:t>
            </w:r>
          </w:p>
          <w:p w14:paraId="3D66C0B4"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Methods of vegetation analysis, Measurement of biomass and productivity;</w:t>
            </w:r>
          </w:p>
          <w:p w14:paraId="29FB940E"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Quantification of litter production and decomposition;</w:t>
            </w:r>
          </w:p>
          <w:p w14:paraId="336BAEAF" w14:textId="77777777" w:rsidR="00E15081" w:rsidRPr="00B82721" w:rsidRDefault="00E15081" w:rsidP="00E15081">
            <w:pPr>
              <w:rPr>
                <w:rFonts w:asciiTheme="minorHAnsi" w:hAnsiTheme="minorHAnsi" w:cstheme="minorHAnsi"/>
                <w:b/>
                <w:sz w:val="24"/>
              </w:rPr>
            </w:pPr>
          </w:p>
          <w:p w14:paraId="451941FF" w14:textId="77777777" w:rsidR="00E15081" w:rsidRPr="00B82721" w:rsidRDefault="00E15081" w:rsidP="00E15081">
            <w:pPr>
              <w:rPr>
                <w:rFonts w:asciiTheme="minorHAnsi" w:hAnsiTheme="minorHAnsi" w:cstheme="minorHAnsi"/>
                <w:b/>
                <w:sz w:val="24"/>
              </w:rPr>
            </w:pPr>
            <w:r w:rsidRPr="00B82721">
              <w:rPr>
                <w:rFonts w:asciiTheme="minorHAnsi" w:hAnsiTheme="minorHAnsi" w:cstheme="minorHAnsi"/>
                <w:b/>
                <w:sz w:val="24"/>
              </w:rPr>
              <w:t xml:space="preserve">Field Trips and Visits to assess some ecological studies. </w:t>
            </w:r>
          </w:p>
          <w:p w14:paraId="7505A5FB" w14:textId="77777777" w:rsidR="00E15081"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Trip to different regions of the state to study forest vegetation, Collection and</w:t>
            </w:r>
          </w:p>
          <w:p w14:paraId="5C517D5B" w14:textId="1CCAB338" w:rsidR="00A66D93" w:rsidRPr="00B82721" w:rsidRDefault="00E15081" w:rsidP="00E15081">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Visit to national parks, wildlife sanctuaries, botanical gardens and arboreta.</w:t>
            </w:r>
          </w:p>
        </w:tc>
      </w:tr>
      <w:tr w:rsidR="00753F98" w:rsidRPr="00B82721" w14:paraId="6F46D4C9" w14:textId="77777777" w:rsidTr="00753F98">
        <w:trPr>
          <w:trHeight w:val="23"/>
        </w:trPr>
        <w:tc>
          <w:tcPr>
            <w:tcW w:w="1701" w:type="dxa"/>
          </w:tcPr>
          <w:p w14:paraId="445B603C" w14:textId="463A3A3B" w:rsidR="00753F98" w:rsidRPr="00B82721" w:rsidRDefault="00753F98" w:rsidP="005761EC">
            <w:pPr>
              <w:rPr>
                <w:rFonts w:asciiTheme="minorHAnsi" w:hAnsiTheme="minorHAnsi" w:cstheme="minorHAnsi"/>
                <w:b/>
                <w:sz w:val="24"/>
              </w:rPr>
            </w:pPr>
            <w:r w:rsidRPr="00041424">
              <w:rPr>
                <w:b/>
              </w:rPr>
              <w:lastRenderedPageBreak/>
              <w:t>Individual Assignment</w:t>
            </w:r>
          </w:p>
        </w:tc>
        <w:tc>
          <w:tcPr>
            <w:tcW w:w="7142" w:type="dxa"/>
          </w:tcPr>
          <w:p w14:paraId="2A237FE3"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Individual exercise on</w:t>
            </w:r>
          </w:p>
          <w:p w14:paraId="2EEDF5D7"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Collection and preservation of specimens in specific forest areas and urban landscapes.</w:t>
            </w:r>
          </w:p>
          <w:p w14:paraId="79FD12CB"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 xml:space="preserve">Exercise on phyto-diversity using biodiversity indices in the nearby forest/urban vegetation areas. </w:t>
            </w:r>
          </w:p>
          <w:p w14:paraId="0087A80E" w14:textId="77777777" w:rsidR="00753F98" w:rsidRPr="00753F98" w:rsidRDefault="00753F98" w:rsidP="00753F98">
            <w:pPr>
              <w:pStyle w:val="ListParagraph"/>
              <w:numPr>
                <w:ilvl w:val="0"/>
                <w:numId w:val="19"/>
              </w:numPr>
              <w:rPr>
                <w:rFonts w:asciiTheme="minorHAnsi" w:hAnsiTheme="minorHAnsi" w:cstheme="minorHAnsi"/>
                <w:sz w:val="24"/>
              </w:rPr>
            </w:pPr>
          </w:p>
        </w:tc>
      </w:tr>
      <w:tr w:rsidR="00753F98" w:rsidRPr="00B82721" w14:paraId="484FD677" w14:textId="77777777" w:rsidTr="00753F98">
        <w:trPr>
          <w:trHeight w:val="23"/>
        </w:trPr>
        <w:tc>
          <w:tcPr>
            <w:tcW w:w="1701" w:type="dxa"/>
          </w:tcPr>
          <w:p w14:paraId="56F25EF9" w14:textId="74864319" w:rsidR="00753F98" w:rsidRPr="00B82721" w:rsidRDefault="00753F98" w:rsidP="005761EC">
            <w:pPr>
              <w:rPr>
                <w:rFonts w:asciiTheme="minorHAnsi" w:hAnsiTheme="minorHAnsi" w:cstheme="minorHAnsi"/>
                <w:b/>
                <w:sz w:val="24"/>
              </w:rPr>
            </w:pPr>
            <w:r w:rsidRPr="00041424">
              <w:rPr>
                <w:b/>
              </w:rPr>
              <w:t>Group Assignment</w:t>
            </w:r>
          </w:p>
        </w:tc>
        <w:tc>
          <w:tcPr>
            <w:tcW w:w="7142" w:type="dxa"/>
          </w:tcPr>
          <w:p w14:paraId="309F2D4D"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Group exercise on:</w:t>
            </w:r>
          </w:p>
          <w:p w14:paraId="6599AEF3"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 xml:space="preserve">Preparation of digital herbaria. </w:t>
            </w:r>
          </w:p>
          <w:p w14:paraId="25938140"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Sample project on measurement of biomass and productivity in natural forests and urban landscapes.\</w:t>
            </w:r>
          </w:p>
          <w:p w14:paraId="2B326B6C" w14:textId="6AFA7626"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Assessment of litter production and decomposition in different ecosystems.</w:t>
            </w:r>
          </w:p>
        </w:tc>
      </w:tr>
      <w:tr w:rsidR="00753F98" w:rsidRPr="00B82721" w14:paraId="17CE5795" w14:textId="77777777" w:rsidTr="00753F98">
        <w:trPr>
          <w:trHeight w:val="23"/>
        </w:trPr>
        <w:tc>
          <w:tcPr>
            <w:tcW w:w="1701" w:type="dxa"/>
          </w:tcPr>
          <w:p w14:paraId="51A6FC52" w14:textId="4AD0930B" w:rsidR="00753F98" w:rsidRPr="00B82721" w:rsidRDefault="00753F98" w:rsidP="005761EC">
            <w:pPr>
              <w:rPr>
                <w:rFonts w:asciiTheme="minorHAnsi" w:hAnsiTheme="minorHAnsi" w:cstheme="minorHAnsi"/>
                <w:b/>
                <w:sz w:val="24"/>
              </w:rPr>
            </w:pPr>
            <w:r w:rsidRPr="00041424">
              <w:rPr>
                <w:b/>
              </w:rPr>
              <w:t>Self Study</w:t>
            </w:r>
          </w:p>
        </w:tc>
        <w:tc>
          <w:tcPr>
            <w:tcW w:w="7142" w:type="dxa"/>
          </w:tcPr>
          <w:p w14:paraId="39ECAFCB" w14:textId="77777777"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Understanding the basic and modelling of geoinformatics on provided teaching materials and related literature.</w:t>
            </w:r>
          </w:p>
          <w:p w14:paraId="0E2AB780" w14:textId="2B47D086" w:rsidR="00753F98" w:rsidRPr="00753F98" w:rsidRDefault="00753F98" w:rsidP="00753F98">
            <w:pPr>
              <w:pStyle w:val="ListParagraph"/>
              <w:numPr>
                <w:ilvl w:val="0"/>
                <w:numId w:val="19"/>
              </w:numPr>
              <w:rPr>
                <w:rFonts w:asciiTheme="minorHAnsi" w:hAnsiTheme="minorHAnsi" w:cstheme="minorHAnsi"/>
                <w:sz w:val="24"/>
              </w:rPr>
            </w:pPr>
            <w:r w:rsidRPr="00753F98">
              <w:rPr>
                <w:rFonts w:asciiTheme="minorHAnsi" w:hAnsiTheme="minorHAnsi" w:cstheme="minorHAnsi"/>
                <w:sz w:val="24"/>
              </w:rPr>
              <w:t>Preparation/processing of geographical data to be used in class activities</w:t>
            </w:r>
          </w:p>
        </w:tc>
      </w:tr>
    </w:tbl>
    <w:p w14:paraId="0904A2F5" w14:textId="77777777" w:rsidR="00BC3699" w:rsidRDefault="00BC3699" w:rsidP="00A04A12">
      <w:pPr>
        <w:rPr>
          <w:rFonts w:asciiTheme="minorHAnsi" w:hAnsiTheme="minorHAnsi" w:cstheme="minorHAnsi"/>
          <w:b/>
          <w:bCs/>
          <w:sz w:val="24"/>
          <w:lang w:val="en-IN"/>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BC3699" w:rsidRPr="00B82721" w14:paraId="167798FC" w14:textId="77777777" w:rsidTr="00011E38">
        <w:trPr>
          <w:trHeight w:val="2110"/>
        </w:trPr>
        <w:tc>
          <w:tcPr>
            <w:tcW w:w="1809" w:type="dxa"/>
            <w:shd w:val="clear" w:color="auto" w:fill="auto"/>
          </w:tcPr>
          <w:p w14:paraId="318D2307" w14:textId="77777777" w:rsidR="00BC3699" w:rsidRPr="00B82721" w:rsidRDefault="00BC3699" w:rsidP="00011E38">
            <w:pPr>
              <w:rPr>
                <w:rFonts w:asciiTheme="minorHAnsi" w:hAnsiTheme="minorHAnsi" w:cstheme="minorHAnsi"/>
                <w:b/>
                <w:sz w:val="24"/>
                <w:lang w:val="en-GB"/>
              </w:rPr>
            </w:pPr>
            <w:r w:rsidRPr="00B82721">
              <w:rPr>
                <w:rFonts w:asciiTheme="minorHAnsi" w:hAnsiTheme="minorHAnsi" w:cstheme="minorHAnsi"/>
                <w:b/>
                <w:sz w:val="24"/>
                <w:lang w:val="en-GB"/>
              </w:rPr>
              <w:t>Learning methods</w:t>
            </w:r>
          </w:p>
        </w:tc>
        <w:tc>
          <w:tcPr>
            <w:tcW w:w="7433" w:type="dxa"/>
            <w:shd w:val="clear" w:color="auto" w:fill="auto"/>
          </w:tcPr>
          <w:p w14:paraId="0E858DCD"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In class lecture</w:t>
            </w:r>
          </w:p>
          <w:p w14:paraId="349DA52D"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Online tutorials</w:t>
            </w:r>
          </w:p>
          <w:p w14:paraId="1ED66F90"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Lab/Field exercises</w:t>
            </w:r>
          </w:p>
          <w:p w14:paraId="2382B457"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Project-Based Learning</w:t>
            </w:r>
          </w:p>
          <w:p w14:paraId="684D3CF4"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Individual Assignments</w:t>
            </w:r>
          </w:p>
          <w:p w14:paraId="76284430" w14:textId="77777777" w:rsidR="00BC3699" w:rsidRPr="00B82721"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Group Assignments</w:t>
            </w:r>
          </w:p>
          <w:p w14:paraId="01CCE6B1" w14:textId="77777777" w:rsidR="00BC3699" w:rsidRPr="00BC3699" w:rsidRDefault="00BC3699" w:rsidP="00011E38">
            <w:pPr>
              <w:numPr>
                <w:ilvl w:val="0"/>
                <w:numId w:val="3"/>
              </w:numPr>
              <w:ind w:left="318" w:hanging="284"/>
              <w:contextualSpacing/>
              <w:rPr>
                <w:rFonts w:asciiTheme="minorHAnsi" w:eastAsia="Calibri" w:hAnsiTheme="minorHAnsi" w:cstheme="minorHAnsi"/>
                <w:sz w:val="24"/>
                <w:lang w:val="en-US" w:eastAsia="en-US"/>
              </w:rPr>
            </w:pPr>
            <w:r w:rsidRPr="00B82721">
              <w:rPr>
                <w:rFonts w:asciiTheme="minorHAnsi" w:eastAsia="Calibri" w:hAnsiTheme="minorHAnsi" w:cstheme="minorHAnsi"/>
                <w:sz w:val="24"/>
                <w:lang w:val="en-US" w:eastAsia="en-US"/>
              </w:rPr>
              <w:t>Presentations</w:t>
            </w:r>
          </w:p>
          <w:p w14:paraId="2CBAD484" w14:textId="77777777" w:rsidR="00BC3699" w:rsidRPr="00B82721" w:rsidRDefault="00BC3699" w:rsidP="00011E38">
            <w:pPr>
              <w:ind w:left="318"/>
              <w:contextualSpacing/>
              <w:rPr>
                <w:rFonts w:asciiTheme="minorHAnsi" w:eastAsia="Calibri" w:hAnsiTheme="minorHAnsi" w:cstheme="minorHAnsi"/>
                <w:sz w:val="24"/>
                <w:lang w:val="en-GB" w:eastAsia="en-US"/>
              </w:rPr>
            </w:pPr>
          </w:p>
        </w:tc>
      </w:tr>
    </w:tbl>
    <w:p w14:paraId="385251C8" w14:textId="6ED890F2" w:rsidR="00186E7F" w:rsidRPr="00B82721" w:rsidRDefault="00186E7F" w:rsidP="00A04A12">
      <w:pPr>
        <w:rPr>
          <w:rFonts w:asciiTheme="minorHAnsi" w:hAnsiTheme="minorHAnsi" w:cstheme="minorHAnsi"/>
          <w:b/>
          <w:bCs/>
          <w:sz w:val="24"/>
          <w:lang w:val="en-IN"/>
        </w:rPr>
      </w:pPr>
      <w:r w:rsidRPr="00B82721">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2170"/>
        <w:gridCol w:w="7043"/>
      </w:tblGrid>
      <w:tr w:rsidR="00CC2D8F" w:rsidRPr="00B82721" w14:paraId="42B92D67" w14:textId="77777777" w:rsidTr="00CC6ED1">
        <w:trPr>
          <w:trHeight w:val="274"/>
        </w:trPr>
        <w:tc>
          <w:tcPr>
            <w:tcW w:w="2170" w:type="dxa"/>
          </w:tcPr>
          <w:p w14:paraId="70A51AD0"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09029274"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UNIT 1</w:t>
            </w:r>
          </w:p>
        </w:tc>
      </w:tr>
      <w:tr w:rsidR="00CC2D8F" w:rsidRPr="00B82721" w14:paraId="1A91EEFF" w14:textId="77777777" w:rsidTr="00CC6ED1">
        <w:trPr>
          <w:trHeight w:val="274"/>
        </w:trPr>
        <w:tc>
          <w:tcPr>
            <w:tcW w:w="2170" w:type="dxa"/>
          </w:tcPr>
          <w:p w14:paraId="550FAA46"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w:t>
            </w:r>
          </w:p>
        </w:tc>
        <w:tc>
          <w:tcPr>
            <w:tcW w:w="7043" w:type="dxa"/>
          </w:tcPr>
          <w:p w14:paraId="550421CF"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 xml:space="preserve">Introduction to forest ecology, forest population, </w:t>
            </w:r>
          </w:p>
        </w:tc>
      </w:tr>
      <w:tr w:rsidR="00CC2D8F" w:rsidRPr="00B82721" w14:paraId="042B90F7" w14:textId="77777777" w:rsidTr="00CC6ED1">
        <w:trPr>
          <w:trHeight w:val="287"/>
        </w:trPr>
        <w:tc>
          <w:tcPr>
            <w:tcW w:w="2170" w:type="dxa"/>
          </w:tcPr>
          <w:p w14:paraId="6B8A7C9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Week2</w:t>
            </w:r>
          </w:p>
        </w:tc>
        <w:tc>
          <w:tcPr>
            <w:tcW w:w="7043" w:type="dxa"/>
          </w:tcPr>
          <w:p w14:paraId="3ADA5910" w14:textId="19E06409"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Forest community dynamics, forest</w:t>
            </w:r>
          </w:p>
          <w:p w14:paraId="65979B3E"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sz w:val="24"/>
              </w:rPr>
              <w:lastRenderedPageBreak/>
              <w:t xml:space="preserve">community structure and analysis, </w:t>
            </w:r>
          </w:p>
        </w:tc>
      </w:tr>
      <w:tr w:rsidR="00CC2D8F" w:rsidRPr="00B82721" w14:paraId="0F843761" w14:textId="77777777" w:rsidTr="00CC6ED1">
        <w:trPr>
          <w:trHeight w:val="287"/>
        </w:trPr>
        <w:tc>
          <w:tcPr>
            <w:tcW w:w="2170" w:type="dxa"/>
          </w:tcPr>
          <w:p w14:paraId="1664F560"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3A262CB5"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b/>
                <w:sz w:val="24"/>
              </w:rPr>
              <w:t xml:space="preserve">Practical: </w:t>
            </w:r>
          </w:p>
          <w:p w14:paraId="658DE482" w14:textId="77777777"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Study of forest community structure and its successional status;</w:t>
            </w:r>
          </w:p>
        </w:tc>
      </w:tr>
      <w:tr w:rsidR="00CC2D8F" w:rsidRPr="00B82721" w14:paraId="07B86107" w14:textId="77777777" w:rsidTr="00CC6ED1">
        <w:trPr>
          <w:trHeight w:val="274"/>
        </w:trPr>
        <w:tc>
          <w:tcPr>
            <w:tcW w:w="2170" w:type="dxa"/>
          </w:tcPr>
          <w:p w14:paraId="5E4D4A2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Week3</w:t>
            </w:r>
          </w:p>
        </w:tc>
        <w:tc>
          <w:tcPr>
            <w:tcW w:w="7043" w:type="dxa"/>
          </w:tcPr>
          <w:p w14:paraId="56225956"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forest productivity on a global scale, ecology of</w:t>
            </w:r>
          </w:p>
          <w:p w14:paraId="2C605C0E" w14:textId="3F8094B5" w:rsidR="00CC2D8F" w:rsidRPr="00B82721" w:rsidRDefault="00CC2D8F" w:rsidP="00CC2D8F">
            <w:pPr>
              <w:contextualSpacing/>
              <w:jc w:val="both"/>
              <w:rPr>
                <w:rFonts w:asciiTheme="minorHAnsi" w:hAnsiTheme="minorHAnsi" w:cstheme="minorHAnsi"/>
                <w:sz w:val="24"/>
              </w:rPr>
            </w:pPr>
            <w:r w:rsidRPr="00B82721">
              <w:rPr>
                <w:rFonts w:asciiTheme="minorHAnsi" w:hAnsiTheme="minorHAnsi" w:cstheme="minorHAnsi"/>
                <w:sz w:val="24"/>
              </w:rPr>
              <w:t>forest landscapes spatial heterogeneity; Hierarchy issues in ecology</w:t>
            </w:r>
          </w:p>
        </w:tc>
      </w:tr>
      <w:tr w:rsidR="00CC2D8F" w:rsidRPr="00B82721" w14:paraId="3CA003E8" w14:textId="77777777" w:rsidTr="00CC6ED1">
        <w:trPr>
          <w:trHeight w:val="274"/>
        </w:trPr>
        <w:tc>
          <w:tcPr>
            <w:tcW w:w="2170" w:type="dxa"/>
          </w:tcPr>
          <w:p w14:paraId="476EF826"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0732A2E6" w14:textId="77777777" w:rsidR="00CC2D8F" w:rsidRPr="00B82721" w:rsidRDefault="00CC2D8F" w:rsidP="00CC6ED1">
            <w:pPr>
              <w:pStyle w:val="ListParagraph"/>
              <w:ind w:left="0"/>
              <w:rPr>
                <w:rFonts w:asciiTheme="minorHAnsi" w:hAnsiTheme="minorHAnsi" w:cstheme="minorHAnsi"/>
                <w:sz w:val="24"/>
              </w:rPr>
            </w:pPr>
            <w:r w:rsidRPr="00B82721">
              <w:rPr>
                <w:rFonts w:asciiTheme="minorHAnsi" w:hAnsiTheme="minorHAnsi" w:cstheme="minorHAnsi"/>
                <w:sz w:val="24"/>
              </w:rPr>
              <w:t xml:space="preserve">Introduction to forest recreation: Trends in outdoor recreational use of wild land and natural areas with emphasis on state and federal parks and forests. </w:t>
            </w:r>
          </w:p>
        </w:tc>
      </w:tr>
      <w:tr w:rsidR="00CC2D8F" w:rsidRPr="00B82721" w14:paraId="5D5AE1B7" w14:textId="77777777" w:rsidTr="00CC6ED1">
        <w:trPr>
          <w:trHeight w:val="287"/>
        </w:trPr>
        <w:tc>
          <w:tcPr>
            <w:tcW w:w="2170" w:type="dxa"/>
          </w:tcPr>
          <w:p w14:paraId="61C2B784"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Week4</w:t>
            </w:r>
          </w:p>
        </w:tc>
        <w:tc>
          <w:tcPr>
            <w:tcW w:w="7043" w:type="dxa"/>
          </w:tcPr>
          <w:p w14:paraId="060733CD"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Elements and characteristics of landscape ecology.</w:t>
            </w:r>
          </w:p>
        </w:tc>
      </w:tr>
      <w:tr w:rsidR="00CC2D8F" w:rsidRPr="00B82721" w14:paraId="1AB30439" w14:textId="77777777" w:rsidTr="00CC6ED1">
        <w:trPr>
          <w:trHeight w:val="287"/>
        </w:trPr>
        <w:tc>
          <w:tcPr>
            <w:tcW w:w="2170" w:type="dxa"/>
          </w:tcPr>
          <w:p w14:paraId="029203B3"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36A491D1" w14:textId="77777777" w:rsidR="00CC2D8F" w:rsidRPr="00B82721" w:rsidRDefault="00CC2D8F" w:rsidP="00CC6ED1">
            <w:pPr>
              <w:rPr>
                <w:rFonts w:asciiTheme="minorHAnsi" w:hAnsiTheme="minorHAnsi" w:cstheme="minorHAnsi"/>
                <w:b/>
                <w:sz w:val="24"/>
              </w:rPr>
            </w:pPr>
            <w:r w:rsidRPr="00B82721">
              <w:rPr>
                <w:rFonts w:asciiTheme="minorHAnsi" w:hAnsiTheme="minorHAnsi" w:cstheme="minorHAnsi"/>
                <w:b/>
                <w:sz w:val="24"/>
              </w:rPr>
              <w:t>Practical:</w:t>
            </w:r>
          </w:p>
          <w:p w14:paraId="627AC3B6" w14:textId="77777777"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Estimation of productivity of forest ecosystem;</w:t>
            </w:r>
          </w:p>
        </w:tc>
      </w:tr>
      <w:tr w:rsidR="00CC2D8F" w:rsidRPr="00B82721" w14:paraId="7C4DEA46" w14:textId="77777777" w:rsidTr="00CC6ED1">
        <w:trPr>
          <w:trHeight w:val="274"/>
        </w:trPr>
        <w:tc>
          <w:tcPr>
            <w:tcW w:w="2170" w:type="dxa"/>
          </w:tcPr>
          <w:p w14:paraId="60B5AFC9"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35258AE3"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UNIT 2</w:t>
            </w:r>
          </w:p>
        </w:tc>
      </w:tr>
      <w:tr w:rsidR="00CC2D8F" w:rsidRPr="00B82721" w14:paraId="622A99E4" w14:textId="77777777" w:rsidTr="00CC6ED1">
        <w:trPr>
          <w:trHeight w:val="287"/>
        </w:trPr>
        <w:tc>
          <w:tcPr>
            <w:tcW w:w="2170" w:type="dxa"/>
          </w:tcPr>
          <w:p w14:paraId="54216807"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Week5</w:t>
            </w:r>
          </w:p>
        </w:tc>
        <w:tc>
          <w:tcPr>
            <w:tcW w:w="7043" w:type="dxa"/>
          </w:tcPr>
          <w:p w14:paraId="20A0C443"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Biodiversity-an overview; genetic, species and ecosystem diversity; determinants of</w:t>
            </w:r>
          </w:p>
          <w:p w14:paraId="52961182"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 xml:space="preserve">biodiversity. </w:t>
            </w:r>
          </w:p>
        </w:tc>
      </w:tr>
      <w:tr w:rsidR="00CC2D8F" w:rsidRPr="00B82721" w14:paraId="0F6DAE6A" w14:textId="77777777" w:rsidTr="00CC6ED1">
        <w:trPr>
          <w:trHeight w:val="287"/>
        </w:trPr>
        <w:tc>
          <w:tcPr>
            <w:tcW w:w="2170" w:type="dxa"/>
          </w:tcPr>
          <w:p w14:paraId="175EAEBA"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2661C274"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b/>
                <w:sz w:val="24"/>
              </w:rPr>
              <w:t>Mid Term</w:t>
            </w:r>
          </w:p>
        </w:tc>
      </w:tr>
      <w:tr w:rsidR="00CC2D8F" w:rsidRPr="00B82721" w14:paraId="4E433D06" w14:textId="77777777" w:rsidTr="00CC6ED1">
        <w:trPr>
          <w:trHeight w:val="287"/>
        </w:trPr>
        <w:tc>
          <w:tcPr>
            <w:tcW w:w="2170" w:type="dxa"/>
          </w:tcPr>
          <w:p w14:paraId="7DC8DCEA"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Week6</w:t>
            </w:r>
          </w:p>
        </w:tc>
        <w:tc>
          <w:tcPr>
            <w:tcW w:w="7043" w:type="dxa"/>
          </w:tcPr>
          <w:p w14:paraId="1DCFF6FE" w14:textId="77777777" w:rsidR="00CC2D8F" w:rsidRPr="00B82721" w:rsidRDefault="00CC2D8F" w:rsidP="00CC6ED1">
            <w:pPr>
              <w:contextualSpacing/>
              <w:rPr>
                <w:rFonts w:asciiTheme="minorHAnsi" w:hAnsiTheme="minorHAnsi" w:cstheme="minorHAnsi"/>
                <w:sz w:val="24"/>
              </w:rPr>
            </w:pPr>
            <w:r w:rsidRPr="00B82721">
              <w:rPr>
                <w:rFonts w:asciiTheme="minorHAnsi" w:hAnsiTheme="minorHAnsi" w:cstheme="minorHAnsi"/>
                <w:sz w:val="24"/>
              </w:rPr>
              <w:t xml:space="preserve">Higher plant diversity, species richness and endemism. </w:t>
            </w:r>
          </w:p>
        </w:tc>
      </w:tr>
      <w:tr w:rsidR="00CC2D8F" w:rsidRPr="00B82721" w14:paraId="519CEE28" w14:textId="77777777" w:rsidTr="00CC6ED1">
        <w:trPr>
          <w:trHeight w:val="287"/>
        </w:trPr>
        <w:tc>
          <w:tcPr>
            <w:tcW w:w="2170" w:type="dxa"/>
          </w:tcPr>
          <w:p w14:paraId="0488E55A"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Week7</w:t>
            </w:r>
          </w:p>
        </w:tc>
        <w:tc>
          <w:tcPr>
            <w:tcW w:w="7043" w:type="dxa"/>
          </w:tcPr>
          <w:p w14:paraId="12D35CD4" w14:textId="77777777" w:rsidR="00CC2D8F" w:rsidRPr="00B82721" w:rsidRDefault="00CC2D8F" w:rsidP="00CC6ED1">
            <w:pPr>
              <w:contextualSpacing/>
              <w:rPr>
                <w:rFonts w:asciiTheme="minorHAnsi" w:hAnsiTheme="minorHAnsi" w:cstheme="minorHAnsi"/>
                <w:b/>
                <w:sz w:val="24"/>
              </w:rPr>
            </w:pPr>
            <w:r w:rsidRPr="00B82721">
              <w:rPr>
                <w:rFonts w:asciiTheme="minorHAnsi" w:hAnsiTheme="minorHAnsi" w:cstheme="minorHAnsi"/>
                <w:sz w:val="24"/>
              </w:rPr>
              <w:t>Managing plant genetic resources: Basic science issues – genetic vulnerability and crop diversity, crop diversity-institutional responses,</w:t>
            </w:r>
          </w:p>
        </w:tc>
      </w:tr>
      <w:tr w:rsidR="00CC2D8F" w:rsidRPr="00B82721" w14:paraId="5726122A" w14:textId="77777777" w:rsidTr="00CC6ED1">
        <w:trPr>
          <w:trHeight w:val="287"/>
        </w:trPr>
        <w:tc>
          <w:tcPr>
            <w:tcW w:w="2170" w:type="dxa"/>
          </w:tcPr>
          <w:p w14:paraId="0C6956C4"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403255B3" w14:textId="77777777" w:rsidR="00CC2D8F" w:rsidRPr="00B82721" w:rsidRDefault="00CC2D8F" w:rsidP="00CC6ED1">
            <w:pPr>
              <w:contextualSpacing/>
              <w:rPr>
                <w:rFonts w:asciiTheme="minorHAnsi" w:hAnsiTheme="minorHAnsi" w:cstheme="minorHAnsi"/>
                <w:b/>
                <w:sz w:val="24"/>
              </w:rPr>
            </w:pPr>
            <w:r w:rsidRPr="00B82721">
              <w:rPr>
                <w:rFonts w:asciiTheme="minorHAnsi" w:hAnsiTheme="minorHAnsi" w:cstheme="minorHAnsi"/>
                <w:b/>
                <w:sz w:val="24"/>
              </w:rPr>
              <w:t>Practical:</w:t>
            </w:r>
          </w:p>
          <w:p w14:paraId="660E8C37" w14:textId="77777777"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preservation of specimen;</w:t>
            </w:r>
          </w:p>
        </w:tc>
      </w:tr>
      <w:tr w:rsidR="00CC2D8F" w:rsidRPr="00B82721" w14:paraId="3637F0D3" w14:textId="77777777" w:rsidTr="00CC6ED1">
        <w:trPr>
          <w:trHeight w:val="274"/>
        </w:trPr>
        <w:tc>
          <w:tcPr>
            <w:tcW w:w="2170" w:type="dxa"/>
          </w:tcPr>
          <w:p w14:paraId="6A93BC9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Week8</w:t>
            </w:r>
          </w:p>
        </w:tc>
        <w:tc>
          <w:tcPr>
            <w:tcW w:w="7043" w:type="dxa"/>
          </w:tcPr>
          <w:p w14:paraId="40B68C7A"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in situ conservation of genetic resources, the science of collecting genetic resources, the science of managing genetic</w:t>
            </w:r>
          </w:p>
        </w:tc>
      </w:tr>
      <w:tr w:rsidR="00CC2D8F" w:rsidRPr="00B82721" w14:paraId="4090764F" w14:textId="77777777" w:rsidTr="00CC6ED1">
        <w:trPr>
          <w:trHeight w:val="274"/>
        </w:trPr>
        <w:tc>
          <w:tcPr>
            <w:tcW w:w="2170" w:type="dxa"/>
          </w:tcPr>
          <w:p w14:paraId="1B1E9397"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7F10BF86"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UNIT 3</w:t>
            </w:r>
          </w:p>
        </w:tc>
      </w:tr>
      <w:tr w:rsidR="00CC2D8F" w:rsidRPr="00B82721" w14:paraId="375CA6F7" w14:textId="77777777" w:rsidTr="00CC6ED1">
        <w:trPr>
          <w:trHeight w:val="274"/>
        </w:trPr>
        <w:tc>
          <w:tcPr>
            <w:tcW w:w="2170" w:type="dxa"/>
          </w:tcPr>
          <w:p w14:paraId="01178DA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Week9</w:t>
            </w:r>
          </w:p>
        </w:tc>
        <w:tc>
          <w:tcPr>
            <w:tcW w:w="7043" w:type="dxa"/>
          </w:tcPr>
          <w:p w14:paraId="7FA1975A"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Complementary strategies for plant biodiversity conservation. In situ conservation</w:t>
            </w:r>
          </w:p>
          <w:p w14:paraId="0F291D7B" w14:textId="37CC9BC5" w:rsidR="00CC2D8F" w:rsidRPr="00B82721" w:rsidRDefault="00CC2D8F" w:rsidP="00CC2D8F">
            <w:pPr>
              <w:contextualSpacing/>
              <w:jc w:val="both"/>
              <w:rPr>
                <w:rFonts w:asciiTheme="minorHAnsi" w:hAnsiTheme="minorHAnsi" w:cstheme="minorHAnsi"/>
                <w:sz w:val="24"/>
              </w:rPr>
            </w:pPr>
            <w:r w:rsidRPr="00B82721">
              <w:rPr>
                <w:rFonts w:asciiTheme="minorHAnsi" w:hAnsiTheme="minorHAnsi" w:cstheme="minorHAnsi"/>
                <w:sz w:val="24"/>
              </w:rPr>
              <w:t xml:space="preserve">of wild species in nature reserves, </w:t>
            </w:r>
          </w:p>
        </w:tc>
      </w:tr>
      <w:tr w:rsidR="00CC2D8F" w:rsidRPr="00B82721" w14:paraId="7A4D4D60" w14:textId="77777777" w:rsidTr="00CC6ED1">
        <w:trPr>
          <w:trHeight w:val="274"/>
        </w:trPr>
        <w:tc>
          <w:tcPr>
            <w:tcW w:w="2170" w:type="dxa"/>
          </w:tcPr>
          <w:p w14:paraId="787E1CCE"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19240B31"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b/>
                <w:sz w:val="24"/>
              </w:rPr>
              <w:t>Practical:</w:t>
            </w:r>
          </w:p>
          <w:p w14:paraId="16CE1020" w14:textId="77777777"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Methods of vegetation analysis, Measurement of biomass and productivity;</w:t>
            </w:r>
          </w:p>
        </w:tc>
      </w:tr>
      <w:tr w:rsidR="00CC2D8F" w:rsidRPr="00B82721" w14:paraId="3E11C251" w14:textId="77777777" w:rsidTr="00CC6ED1">
        <w:trPr>
          <w:trHeight w:val="274"/>
        </w:trPr>
        <w:tc>
          <w:tcPr>
            <w:tcW w:w="2170" w:type="dxa"/>
          </w:tcPr>
          <w:p w14:paraId="029E4D19"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Week10</w:t>
            </w:r>
          </w:p>
        </w:tc>
        <w:tc>
          <w:tcPr>
            <w:tcW w:w="7043" w:type="dxa"/>
          </w:tcPr>
          <w:p w14:paraId="0E0056E2"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 xml:space="preserve">in situ conservation components, factors influencing conservation value, national plan for in situ conservation. </w:t>
            </w:r>
          </w:p>
        </w:tc>
      </w:tr>
      <w:tr w:rsidR="00CC2D8F" w:rsidRPr="00B82721" w14:paraId="745B7208" w14:textId="77777777" w:rsidTr="00CC6ED1">
        <w:trPr>
          <w:trHeight w:val="274"/>
        </w:trPr>
        <w:tc>
          <w:tcPr>
            <w:tcW w:w="2170" w:type="dxa"/>
          </w:tcPr>
          <w:p w14:paraId="4A58805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Week11</w:t>
            </w:r>
          </w:p>
        </w:tc>
        <w:tc>
          <w:tcPr>
            <w:tcW w:w="7043" w:type="dxa"/>
          </w:tcPr>
          <w:p w14:paraId="40400DBA" w14:textId="77777777" w:rsidR="00CC2D8F" w:rsidRPr="00B82721" w:rsidRDefault="00CC2D8F" w:rsidP="00CC6ED1">
            <w:pPr>
              <w:pStyle w:val="ListParagraph"/>
              <w:ind w:left="0"/>
              <w:rPr>
                <w:rFonts w:asciiTheme="minorHAnsi" w:hAnsiTheme="minorHAnsi" w:cstheme="minorHAnsi"/>
                <w:sz w:val="24"/>
              </w:rPr>
            </w:pPr>
            <w:r w:rsidRPr="00B82721">
              <w:rPr>
                <w:rFonts w:asciiTheme="minorHAnsi" w:hAnsiTheme="minorHAnsi" w:cstheme="minorHAnsi"/>
                <w:sz w:val="24"/>
              </w:rPr>
              <w:t xml:space="preserve">In situ conservation of Forest and agro-biodiversity on-farm: importance of on-farm conservation initiatives, </w:t>
            </w:r>
          </w:p>
        </w:tc>
      </w:tr>
      <w:tr w:rsidR="00CC2D8F" w:rsidRPr="00B82721" w14:paraId="3568CE95" w14:textId="77777777" w:rsidTr="00CC6ED1">
        <w:trPr>
          <w:trHeight w:val="274"/>
        </w:trPr>
        <w:tc>
          <w:tcPr>
            <w:tcW w:w="2170" w:type="dxa"/>
          </w:tcPr>
          <w:p w14:paraId="73329876"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Week12</w:t>
            </w:r>
          </w:p>
        </w:tc>
        <w:tc>
          <w:tcPr>
            <w:tcW w:w="7043" w:type="dxa"/>
          </w:tcPr>
          <w:p w14:paraId="770FD4EF"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overview of the types of information necessary in the design of an on-farm conservation programme.</w:t>
            </w:r>
          </w:p>
        </w:tc>
      </w:tr>
      <w:tr w:rsidR="00CC2D8F" w:rsidRPr="00B82721" w14:paraId="030F5532" w14:textId="77777777" w:rsidTr="00CC6ED1">
        <w:trPr>
          <w:trHeight w:val="274"/>
        </w:trPr>
        <w:tc>
          <w:tcPr>
            <w:tcW w:w="2170" w:type="dxa"/>
          </w:tcPr>
          <w:p w14:paraId="10CA0A6A"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31FE47A5" w14:textId="77777777" w:rsidR="00CC2D8F" w:rsidRPr="00B82721" w:rsidRDefault="00CC2D8F" w:rsidP="00CC6ED1">
            <w:pPr>
              <w:pStyle w:val="ListParagraph"/>
              <w:ind w:left="0"/>
              <w:rPr>
                <w:rFonts w:asciiTheme="minorHAnsi" w:hAnsiTheme="minorHAnsi" w:cstheme="minorHAnsi"/>
                <w:sz w:val="24"/>
              </w:rPr>
            </w:pPr>
            <w:r w:rsidRPr="00B82721">
              <w:rPr>
                <w:rFonts w:asciiTheme="minorHAnsi" w:hAnsiTheme="minorHAnsi" w:cstheme="minorHAnsi"/>
                <w:b/>
                <w:sz w:val="24"/>
              </w:rPr>
              <w:t>UNIT 4</w:t>
            </w:r>
          </w:p>
        </w:tc>
      </w:tr>
      <w:tr w:rsidR="00CC2D8F" w:rsidRPr="00B82721" w14:paraId="4036528E" w14:textId="77777777" w:rsidTr="00CC6ED1">
        <w:trPr>
          <w:trHeight w:val="274"/>
        </w:trPr>
        <w:tc>
          <w:tcPr>
            <w:tcW w:w="2170" w:type="dxa"/>
          </w:tcPr>
          <w:p w14:paraId="7E4400E1"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Week13</w:t>
            </w:r>
          </w:p>
        </w:tc>
        <w:tc>
          <w:tcPr>
            <w:tcW w:w="7043" w:type="dxa"/>
          </w:tcPr>
          <w:p w14:paraId="11E2ADE8"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sz w:val="24"/>
              </w:rPr>
              <w:t xml:space="preserve">Managing plant genetic resources: policy issues (exchange of genetic resources: quarantine, </w:t>
            </w:r>
          </w:p>
        </w:tc>
      </w:tr>
      <w:tr w:rsidR="00CC2D8F" w:rsidRPr="00B82721" w14:paraId="10ABE041" w14:textId="77777777" w:rsidTr="00CC6ED1">
        <w:trPr>
          <w:trHeight w:val="274"/>
        </w:trPr>
        <w:tc>
          <w:tcPr>
            <w:tcW w:w="2170" w:type="dxa"/>
          </w:tcPr>
          <w:p w14:paraId="7F09F10B"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3B711C92" w14:textId="77777777" w:rsidR="00CC2D8F" w:rsidRPr="00B82721" w:rsidRDefault="00CC2D8F" w:rsidP="00CC6ED1">
            <w:pPr>
              <w:rPr>
                <w:rFonts w:asciiTheme="minorHAnsi" w:hAnsiTheme="minorHAnsi" w:cstheme="minorHAnsi"/>
                <w:b/>
                <w:sz w:val="24"/>
              </w:rPr>
            </w:pPr>
            <w:r w:rsidRPr="00B82721">
              <w:rPr>
                <w:rFonts w:asciiTheme="minorHAnsi" w:hAnsiTheme="minorHAnsi" w:cstheme="minorHAnsi"/>
                <w:b/>
                <w:sz w:val="24"/>
              </w:rPr>
              <w:t>Practical:</w:t>
            </w:r>
          </w:p>
          <w:p w14:paraId="2F815BCF" w14:textId="05C6D456"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Quantification of litter production and decomposition;</w:t>
            </w:r>
          </w:p>
        </w:tc>
      </w:tr>
      <w:tr w:rsidR="00CC2D8F" w:rsidRPr="00B82721" w14:paraId="5AA2957A" w14:textId="77777777" w:rsidTr="00CC6ED1">
        <w:trPr>
          <w:trHeight w:val="274"/>
        </w:trPr>
        <w:tc>
          <w:tcPr>
            <w:tcW w:w="2170" w:type="dxa"/>
          </w:tcPr>
          <w:p w14:paraId="2CC6DF1A"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lastRenderedPageBreak/>
              <w:t>Week14</w:t>
            </w:r>
          </w:p>
        </w:tc>
        <w:tc>
          <w:tcPr>
            <w:tcW w:w="7043" w:type="dxa"/>
          </w:tcPr>
          <w:p w14:paraId="6469B8D7" w14:textId="77777777" w:rsidR="00CC2D8F" w:rsidRPr="00B82721" w:rsidRDefault="00CC2D8F" w:rsidP="00CC6ED1">
            <w:pPr>
              <w:contextualSpacing/>
              <w:jc w:val="both"/>
              <w:rPr>
                <w:rFonts w:asciiTheme="minorHAnsi" w:hAnsiTheme="minorHAnsi" w:cstheme="minorHAnsi"/>
                <w:sz w:val="24"/>
              </w:rPr>
            </w:pPr>
            <w:r w:rsidRPr="00B82721">
              <w:rPr>
                <w:rFonts w:asciiTheme="minorHAnsi" w:hAnsiTheme="minorHAnsi" w:cstheme="minorHAnsi"/>
                <w:sz w:val="24"/>
              </w:rPr>
              <w:t>IPR; genetic resources: assessing economic value; conflicts over ownership, management and use; national and international treaties/ legislations:</w:t>
            </w:r>
          </w:p>
          <w:p w14:paraId="5C1CDEF7" w14:textId="7CD22495" w:rsidR="00CC2D8F" w:rsidRPr="00B82721" w:rsidRDefault="00CC2D8F" w:rsidP="00CC2D8F">
            <w:pPr>
              <w:contextualSpacing/>
              <w:jc w:val="both"/>
              <w:rPr>
                <w:rFonts w:asciiTheme="minorHAnsi" w:hAnsiTheme="minorHAnsi" w:cstheme="minorHAnsi"/>
                <w:b/>
                <w:sz w:val="24"/>
              </w:rPr>
            </w:pPr>
            <w:r w:rsidRPr="00B82721">
              <w:rPr>
                <w:rFonts w:asciiTheme="minorHAnsi" w:hAnsiTheme="minorHAnsi" w:cstheme="minorHAnsi"/>
                <w:sz w:val="24"/>
              </w:rPr>
              <w:t xml:space="preserve">CBD, IT-PGRFA, GPA, PVP and FR Act, Biodiversity Act, etc.). </w:t>
            </w:r>
          </w:p>
        </w:tc>
      </w:tr>
      <w:tr w:rsidR="00CC2D8F" w:rsidRPr="00B82721" w14:paraId="1D5A8829" w14:textId="77777777" w:rsidTr="00CC6ED1">
        <w:trPr>
          <w:trHeight w:val="274"/>
        </w:trPr>
        <w:tc>
          <w:tcPr>
            <w:tcW w:w="2170" w:type="dxa"/>
          </w:tcPr>
          <w:p w14:paraId="2A4D4ACE"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723B805F"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b/>
                <w:sz w:val="24"/>
              </w:rPr>
              <w:t>Practical:</w:t>
            </w:r>
          </w:p>
          <w:p w14:paraId="6FB8BDE9" w14:textId="77777777"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Trip to different regions of the state to study forest vegetation, Collection.</w:t>
            </w:r>
          </w:p>
        </w:tc>
      </w:tr>
      <w:tr w:rsidR="00CC2D8F" w:rsidRPr="00B82721" w14:paraId="2014311A" w14:textId="77777777" w:rsidTr="00CC6ED1">
        <w:trPr>
          <w:trHeight w:val="274"/>
        </w:trPr>
        <w:tc>
          <w:tcPr>
            <w:tcW w:w="2170" w:type="dxa"/>
          </w:tcPr>
          <w:p w14:paraId="352651C1"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Week15</w:t>
            </w:r>
          </w:p>
        </w:tc>
        <w:tc>
          <w:tcPr>
            <w:tcW w:w="7043" w:type="dxa"/>
          </w:tcPr>
          <w:p w14:paraId="1A1B302F" w14:textId="1E0DFA0A"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International instruments concerning agro-biodiversity, Agenda 21, convention on biological diversity (CBD), FAO and global system of PGR.</w:t>
            </w:r>
          </w:p>
        </w:tc>
      </w:tr>
      <w:tr w:rsidR="00CC2D8F" w:rsidRPr="00B82721" w14:paraId="70A57C5B" w14:textId="77777777" w:rsidTr="00CC6ED1">
        <w:trPr>
          <w:trHeight w:val="274"/>
        </w:trPr>
        <w:tc>
          <w:tcPr>
            <w:tcW w:w="2170" w:type="dxa"/>
          </w:tcPr>
          <w:p w14:paraId="41AC647F"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0D9842DE" w14:textId="77777777" w:rsidR="00CC2D8F" w:rsidRPr="00B82721" w:rsidRDefault="00CC2D8F" w:rsidP="00CC6ED1">
            <w:pPr>
              <w:contextualSpacing/>
              <w:jc w:val="both"/>
              <w:rPr>
                <w:rFonts w:asciiTheme="minorHAnsi" w:hAnsiTheme="minorHAnsi" w:cstheme="minorHAnsi"/>
                <w:b/>
                <w:sz w:val="24"/>
              </w:rPr>
            </w:pPr>
            <w:r w:rsidRPr="00B82721">
              <w:rPr>
                <w:rFonts w:asciiTheme="minorHAnsi" w:hAnsiTheme="minorHAnsi" w:cstheme="minorHAnsi"/>
                <w:b/>
                <w:sz w:val="24"/>
              </w:rPr>
              <w:t>Practical:</w:t>
            </w:r>
          </w:p>
          <w:p w14:paraId="2105A55C" w14:textId="26556722" w:rsidR="00CC2D8F" w:rsidRPr="00B82721" w:rsidRDefault="00CC2D8F" w:rsidP="00CC2D8F">
            <w:pPr>
              <w:pStyle w:val="ListParagraph"/>
              <w:numPr>
                <w:ilvl w:val="0"/>
                <w:numId w:val="19"/>
              </w:numPr>
              <w:rPr>
                <w:rFonts w:asciiTheme="minorHAnsi" w:hAnsiTheme="minorHAnsi" w:cstheme="minorHAnsi"/>
                <w:sz w:val="24"/>
              </w:rPr>
            </w:pPr>
            <w:r w:rsidRPr="00B82721">
              <w:rPr>
                <w:rFonts w:asciiTheme="minorHAnsi" w:hAnsiTheme="minorHAnsi" w:cstheme="minorHAnsi"/>
                <w:sz w:val="24"/>
              </w:rPr>
              <w:t>Visit to national parks, wildlife sanctuaries, botanical gardens and arboreta.</w:t>
            </w:r>
          </w:p>
        </w:tc>
      </w:tr>
      <w:tr w:rsidR="00CC2D8F" w:rsidRPr="00B82721" w14:paraId="20616819" w14:textId="77777777" w:rsidTr="00CC6ED1">
        <w:trPr>
          <w:trHeight w:val="274"/>
        </w:trPr>
        <w:tc>
          <w:tcPr>
            <w:tcW w:w="2170" w:type="dxa"/>
          </w:tcPr>
          <w:p w14:paraId="17A0A94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Week16</w:t>
            </w:r>
          </w:p>
        </w:tc>
        <w:tc>
          <w:tcPr>
            <w:tcW w:w="7043" w:type="dxa"/>
          </w:tcPr>
          <w:p w14:paraId="098A7970"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sz w:val="24"/>
              </w:rPr>
              <w:t xml:space="preserve">the International Treaty on Plant Genetic Resources for food and agriculture (ITPGR), Global Plan of Action, </w:t>
            </w:r>
          </w:p>
        </w:tc>
      </w:tr>
      <w:tr w:rsidR="00CC2D8F" w:rsidRPr="00B82721" w14:paraId="470958E3" w14:textId="77777777" w:rsidTr="00CC6ED1">
        <w:trPr>
          <w:trHeight w:val="274"/>
        </w:trPr>
        <w:tc>
          <w:tcPr>
            <w:tcW w:w="2170" w:type="dxa"/>
          </w:tcPr>
          <w:p w14:paraId="53E35994"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Week17</w:t>
            </w:r>
          </w:p>
        </w:tc>
        <w:tc>
          <w:tcPr>
            <w:tcW w:w="7043" w:type="dxa"/>
          </w:tcPr>
          <w:p w14:paraId="53F05C14" w14:textId="77777777" w:rsidR="00CC2D8F" w:rsidRPr="00B82721" w:rsidRDefault="00CC2D8F" w:rsidP="00CC6ED1">
            <w:pPr>
              <w:pStyle w:val="ListParagraph"/>
              <w:ind w:left="0"/>
              <w:rPr>
                <w:rFonts w:asciiTheme="minorHAnsi" w:hAnsiTheme="minorHAnsi" w:cstheme="minorHAnsi"/>
                <w:sz w:val="24"/>
              </w:rPr>
            </w:pPr>
            <w:r w:rsidRPr="00B82721">
              <w:rPr>
                <w:rFonts w:asciiTheme="minorHAnsi" w:hAnsiTheme="minorHAnsi" w:cstheme="minorHAnsi"/>
                <w:sz w:val="24"/>
              </w:rPr>
              <w:t>TRIPS agreement and IPR protection of life forms.</w:t>
            </w:r>
          </w:p>
        </w:tc>
      </w:tr>
      <w:tr w:rsidR="00CC2D8F" w:rsidRPr="00B82721" w14:paraId="174C62A9" w14:textId="77777777" w:rsidTr="00CC6ED1">
        <w:trPr>
          <w:trHeight w:val="274"/>
        </w:trPr>
        <w:tc>
          <w:tcPr>
            <w:tcW w:w="2170" w:type="dxa"/>
          </w:tcPr>
          <w:p w14:paraId="4CA3CC57"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Week18</w:t>
            </w:r>
          </w:p>
        </w:tc>
        <w:tc>
          <w:tcPr>
            <w:tcW w:w="7043" w:type="dxa"/>
          </w:tcPr>
          <w:p w14:paraId="42E2F135"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Practical Exam/Assignment submission/Presentation</w:t>
            </w:r>
          </w:p>
        </w:tc>
      </w:tr>
      <w:tr w:rsidR="00CC2D8F" w:rsidRPr="00B82721" w14:paraId="7C4DE0A8" w14:textId="77777777" w:rsidTr="00CC6ED1">
        <w:trPr>
          <w:trHeight w:val="274"/>
        </w:trPr>
        <w:tc>
          <w:tcPr>
            <w:tcW w:w="2170" w:type="dxa"/>
          </w:tcPr>
          <w:p w14:paraId="6871B027" w14:textId="77777777" w:rsidR="00CC2D8F" w:rsidRPr="00B82721" w:rsidRDefault="00CC2D8F" w:rsidP="00CC6ED1">
            <w:pPr>
              <w:pStyle w:val="ListParagraph"/>
              <w:ind w:left="0"/>
              <w:rPr>
                <w:rFonts w:asciiTheme="minorHAnsi" w:hAnsiTheme="minorHAnsi" w:cstheme="minorHAnsi"/>
                <w:b/>
                <w:sz w:val="24"/>
              </w:rPr>
            </w:pPr>
          </w:p>
        </w:tc>
        <w:tc>
          <w:tcPr>
            <w:tcW w:w="7043" w:type="dxa"/>
          </w:tcPr>
          <w:p w14:paraId="6C7FC24C" w14:textId="77777777" w:rsidR="00CC2D8F" w:rsidRPr="00B82721" w:rsidRDefault="00CC2D8F" w:rsidP="00CC6ED1">
            <w:pPr>
              <w:pStyle w:val="ListParagraph"/>
              <w:ind w:left="0"/>
              <w:rPr>
                <w:rFonts w:asciiTheme="minorHAnsi" w:hAnsiTheme="minorHAnsi" w:cstheme="minorHAnsi"/>
                <w:b/>
                <w:sz w:val="24"/>
              </w:rPr>
            </w:pPr>
            <w:r w:rsidRPr="00B82721">
              <w:rPr>
                <w:rFonts w:asciiTheme="minorHAnsi" w:hAnsiTheme="minorHAnsi" w:cstheme="minorHAnsi"/>
                <w:b/>
                <w:sz w:val="24"/>
              </w:rPr>
              <w:t>End Tem Exam</w:t>
            </w:r>
          </w:p>
        </w:tc>
      </w:tr>
    </w:tbl>
    <w:p w14:paraId="40A22FD2" w14:textId="77777777" w:rsidR="00186E7F" w:rsidRPr="00B82721" w:rsidRDefault="00186E7F" w:rsidP="00A04A12">
      <w:pPr>
        <w:rPr>
          <w:rFonts w:asciiTheme="minorHAnsi" w:hAnsiTheme="minorHAnsi" w:cstheme="minorHAnsi"/>
          <w:b/>
          <w:bCs/>
          <w:sz w:val="24"/>
          <w:lang w:val="en-IN"/>
        </w:rPr>
      </w:pPr>
    </w:p>
    <w:p w14:paraId="3FA67A0D" w14:textId="77777777" w:rsidR="00CC2D8F" w:rsidRPr="00B82721" w:rsidRDefault="00CC2D8F" w:rsidP="00A04A12">
      <w:pPr>
        <w:rPr>
          <w:rFonts w:asciiTheme="minorHAnsi" w:hAnsiTheme="minorHAnsi" w:cstheme="minorHAnsi"/>
          <w:b/>
          <w:bCs/>
          <w:sz w:val="24"/>
          <w:lang w:val="en-IN"/>
        </w:rPr>
      </w:pPr>
    </w:p>
    <w:p w14:paraId="2D18AE0E" w14:textId="77777777" w:rsidR="00A04A12" w:rsidRPr="00B82721" w:rsidRDefault="00A04A12" w:rsidP="00A04A12">
      <w:pPr>
        <w:rPr>
          <w:rFonts w:asciiTheme="minorHAnsi" w:hAnsiTheme="minorHAnsi" w:cstheme="minorHAnsi"/>
          <w:b/>
          <w:bCs/>
          <w:sz w:val="24"/>
          <w:lang w:val="mn-MN"/>
        </w:rPr>
      </w:pPr>
      <w:r w:rsidRPr="00B82721">
        <w:rPr>
          <w:rFonts w:asciiTheme="minorHAnsi" w:hAnsiTheme="minorHAnsi" w:cstheme="minorHAnsi"/>
          <w:b/>
          <w:bCs/>
          <w:sz w:val="24"/>
          <w:lang w:val="mn-MN"/>
        </w:rPr>
        <w:t xml:space="preserve">Literature </w:t>
      </w:r>
    </w:p>
    <w:p w14:paraId="3B191C98" w14:textId="77777777" w:rsidR="00186E7F" w:rsidRPr="00B82721" w:rsidRDefault="00186E7F" w:rsidP="00186E7F">
      <w:pPr>
        <w:ind w:left="459" w:hanging="459"/>
        <w:jc w:val="both"/>
        <w:rPr>
          <w:rFonts w:asciiTheme="minorHAnsi" w:hAnsiTheme="minorHAnsi" w:cstheme="minorHAnsi"/>
          <w:b/>
          <w:sz w:val="24"/>
        </w:rPr>
      </w:pPr>
    </w:p>
    <w:p w14:paraId="543ADA31" w14:textId="77777777" w:rsidR="00BC7101" w:rsidRPr="00B82721" w:rsidRDefault="00BC7101" w:rsidP="00BC7101">
      <w:pPr>
        <w:spacing w:line="360" w:lineRule="auto"/>
        <w:ind w:left="885" w:hanging="851"/>
        <w:contextualSpacing/>
        <w:rPr>
          <w:rFonts w:asciiTheme="minorHAnsi" w:hAnsiTheme="minorHAnsi" w:cstheme="minorHAnsi"/>
          <w:b/>
          <w:sz w:val="24"/>
        </w:rPr>
      </w:pPr>
      <w:r w:rsidRPr="00B82721">
        <w:rPr>
          <w:rFonts w:asciiTheme="minorHAnsi" w:hAnsiTheme="minorHAnsi" w:cstheme="minorHAnsi"/>
          <w:b/>
          <w:sz w:val="24"/>
        </w:rPr>
        <w:t>Compulsory</w:t>
      </w:r>
    </w:p>
    <w:p w14:paraId="70D1667C"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Avery TE and Burkharts H. 2001. Forest Measurements. McGraw-Hill Education.</w:t>
      </w:r>
    </w:p>
    <w:p w14:paraId="2C559756"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Barnes BV, Zak DR, Denton SR and Spurrs SH. 1998. Forest Ecology. Wiley.</w:t>
      </w:r>
    </w:p>
    <w:p w14:paraId="6A9B947B"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Jha BC, Pandey BN, Jaiswal K, Katiha PK, Pandey PN and Sharma AP. 2012. Biodiversity: Issues Threats and Conservation. Narendra Publishing House, Delhi.</w:t>
      </w:r>
    </w:p>
    <w:p w14:paraId="6D9C3582"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Artmann M. Breuste J, Cristian Ioja C, Qureshi S. eds "Making Green Cities - Concepts, Challenges and Practice", Springer "Cities and Nature" Series, ISBN 978-3-030-37715-1.</w:t>
      </w:r>
    </w:p>
    <w:p w14:paraId="1CBD9B9D" w14:textId="77777777" w:rsidR="00BC7101" w:rsidRPr="00B82721" w:rsidRDefault="00BC7101" w:rsidP="00BC7101">
      <w:pPr>
        <w:spacing w:line="360" w:lineRule="auto"/>
        <w:ind w:left="885" w:hanging="851"/>
        <w:contextualSpacing/>
        <w:rPr>
          <w:rFonts w:asciiTheme="minorHAnsi" w:hAnsiTheme="minorHAnsi" w:cstheme="minorHAnsi"/>
          <w:sz w:val="24"/>
        </w:rPr>
      </w:pPr>
    </w:p>
    <w:p w14:paraId="3107925B" w14:textId="77777777" w:rsidR="00BC7101" w:rsidRPr="00B82721" w:rsidRDefault="00BC7101" w:rsidP="00BC7101">
      <w:pPr>
        <w:spacing w:line="360" w:lineRule="auto"/>
        <w:ind w:left="885" w:hanging="851"/>
        <w:contextualSpacing/>
        <w:rPr>
          <w:rFonts w:asciiTheme="minorHAnsi" w:hAnsiTheme="minorHAnsi" w:cstheme="minorHAnsi"/>
          <w:b/>
          <w:sz w:val="24"/>
        </w:rPr>
      </w:pPr>
      <w:r w:rsidRPr="00B82721">
        <w:rPr>
          <w:rFonts w:asciiTheme="minorHAnsi" w:hAnsiTheme="minorHAnsi" w:cstheme="minorHAnsi"/>
          <w:b/>
          <w:sz w:val="24"/>
        </w:rPr>
        <w:t>Recommended</w:t>
      </w:r>
    </w:p>
    <w:p w14:paraId="0A866901"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Kumar Biju. 2013. Biodiversity and Taxonomy. Narendra Publishing House, Delhi.</w:t>
      </w:r>
    </w:p>
    <w:p w14:paraId="61770AD3"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Larocque GR. 2016. Ecological Forest Management Handbook (Applied Ecology and Environmental Management). Taylor &amp; Francis.</w:t>
      </w:r>
    </w:p>
    <w:p w14:paraId="2EE73B16"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lastRenderedPageBreak/>
        <w:t>Mahato B, Pandy BN, Singh LB, Panday PN and Singh RK. 2010. Text Book of Environmental Pollution. Narendra Publishing House, Delhi.</w:t>
      </w:r>
    </w:p>
    <w:p w14:paraId="77D28D2F"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Mikusiñski G, Roberge JM and Fuller R. 2018. Ecology and Conservation of Forest Birds (Ecology, Biodiversity and Conservation). Cambridge University Press.</w:t>
      </w:r>
    </w:p>
    <w:p w14:paraId="637F4E3D"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Pandey PN. 2009. Biodiversity and Environment Ecology. Narendra Publishing House, Delhi.</w:t>
      </w:r>
    </w:p>
    <w:p w14:paraId="25E97844"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Perry DA, Oren R and Hart SC. 2008. Forest Ecosystems. 2nd ed. Baltimore: Johns Hopkins University Press.</w:t>
      </w:r>
    </w:p>
    <w:p w14:paraId="08B79715"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Young RA and Giese RL. 2003. Introduction to Forest Ecosystem Science and Management. Wiley.</w:t>
      </w:r>
    </w:p>
    <w:p w14:paraId="062BB3F5"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Bonneuil, Christophe and Jean-Baptiste F. The Shock of the Anthropocene: The Earth, History and Us. London; Brooklyn, NY: Verso, 2016. (Chapter 1: Welcome to the Anthropocene).</w:t>
      </w:r>
    </w:p>
    <w:p w14:paraId="55A381BD"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Brush SB. 1999. Genes in the Field: On-farm Conservation of Crop Diversity. Lewis Publishers, Boca Raton, Florida, USA.</w:t>
      </w:r>
    </w:p>
    <w:p w14:paraId="7CB5114A"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Chandna RC. 2002: Environmental Geography, Kalyani, Ludhiana.</w:t>
      </w:r>
    </w:p>
    <w:p w14:paraId="496537B9"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Cunninghum WP and Cunninghum MA. 2004: Principles of Environmental Science: Inquiry and Applications, Tata Macgraw Hill, New Delhi.</w:t>
      </w:r>
    </w:p>
    <w:p w14:paraId="4B178727"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Engels JMM. 1995. In Situ Conservation and Sustainable Use of Plant Genetic Resources For Food and Agriculture in Developing Countries. IPGRI/ DSE.</w:t>
      </w:r>
    </w:p>
    <w:p w14:paraId="60A8BFED"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Jarvis D, Staphit B and Sears L. 2000. Conserving Agricultural Biodiversity in Situ: A Scientific Basis for Sustainable Agriculture. IPGRI, Rome, Italy.</w:t>
      </w:r>
    </w:p>
    <w:p w14:paraId="44D7E25B"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Maxted N, Ford-Lloyd BV and Hawkes JG. 1997. Plant Genetic Conservation: The In Situ Approach. Chapman &amp; Hall, London.</w:t>
      </w:r>
    </w:p>
    <w:p w14:paraId="29138F2F" w14:textId="77777777"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Wood D and Lenne J. 1999. Agrobiodiversity: Characterisation, Utilization and Management. CAB International, Wallingford.</w:t>
      </w:r>
    </w:p>
    <w:p w14:paraId="6E68B48B" w14:textId="41E33AB9" w:rsidR="00BC7101" w:rsidRPr="00B82721" w:rsidRDefault="00BC7101" w:rsidP="00BC7101">
      <w:pPr>
        <w:spacing w:line="360" w:lineRule="auto"/>
        <w:ind w:left="885" w:hanging="851"/>
        <w:contextualSpacing/>
        <w:rPr>
          <w:rFonts w:asciiTheme="minorHAnsi" w:hAnsiTheme="minorHAnsi" w:cstheme="minorHAnsi"/>
          <w:sz w:val="24"/>
        </w:rPr>
      </w:pPr>
      <w:r w:rsidRPr="00B82721">
        <w:rPr>
          <w:rFonts w:asciiTheme="minorHAnsi" w:hAnsiTheme="minorHAnsi" w:cstheme="minorHAnsi"/>
          <w:sz w:val="24"/>
        </w:rPr>
        <w:t xml:space="preserve">ETH Zurich, Open Access models, </w:t>
      </w:r>
      <w:hyperlink r:id="rId9" w:history="1">
        <w:r w:rsidRPr="00B82721">
          <w:rPr>
            <w:rFonts w:asciiTheme="minorHAnsi" w:hAnsiTheme="minorHAnsi" w:cstheme="minorHAnsi"/>
            <w:sz w:val="24"/>
          </w:rPr>
          <w:t>https://ites-fe.ethz.ch/openaccess/</w:t>
        </w:r>
      </w:hyperlink>
      <w:r w:rsidRPr="00B82721">
        <w:rPr>
          <w:rFonts w:asciiTheme="minorHAnsi" w:hAnsiTheme="minorHAnsi" w:cstheme="minorHAnsi"/>
          <w:sz w:val="24"/>
        </w:rPr>
        <w:t>.</w:t>
      </w:r>
    </w:p>
    <w:p w14:paraId="3880356E" w14:textId="77777777" w:rsidR="00A04A12" w:rsidRPr="00B82721" w:rsidRDefault="00A04A12" w:rsidP="00A04A12">
      <w:pPr>
        <w:spacing w:after="160" w:line="259" w:lineRule="auto"/>
        <w:contextualSpacing/>
        <w:rPr>
          <w:rFonts w:asciiTheme="minorHAnsi" w:hAnsiTheme="minorHAnsi" w:cstheme="minorHAnsi"/>
          <w:sz w:val="24"/>
          <w:lang w:val="en-US"/>
        </w:rPr>
      </w:pPr>
    </w:p>
    <w:p w14:paraId="5A4555CC" w14:textId="77777777"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Course workload</w:t>
      </w:r>
    </w:p>
    <w:p w14:paraId="30F9496E" w14:textId="77777777" w:rsidR="00A04A12" w:rsidRPr="00B82721" w:rsidRDefault="00A04A12" w:rsidP="00A04A12">
      <w:pPr>
        <w:jc w:val="both"/>
        <w:rPr>
          <w:rFonts w:asciiTheme="minorHAnsi" w:hAnsiTheme="minorHAnsi" w:cstheme="minorHAnsi"/>
          <w:sz w:val="24"/>
          <w:lang w:val="en-US"/>
        </w:rPr>
      </w:pPr>
      <w:r w:rsidRPr="00B82721">
        <w:rPr>
          <w:rFonts w:asciiTheme="minorHAnsi" w:hAnsiTheme="minorHAnsi" w:cstheme="minorHAnsi"/>
          <w:sz w:val="24"/>
          <w:lang w:val="en-US"/>
        </w:rPr>
        <w:lastRenderedPageBreak/>
        <w:t>The table below summarizes course workload distribution:</w:t>
      </w:r>
    </w:p>
    <w:p w14:paraId="07D206B8" w14:textId="77777777" w:rsidR="00EE15B1" w:rsidRPr="00B82721" w:rsidRDefault="00EE15B1" w:rsidP="00A04A12">
      <w:pPr>
        <w:jc w:val="both"/>
        <w:rPr>
          <w:rFonts w:asciiTheme="minorHAnsi" w:hAnsiTheme="minorHAnsi" w:cstheme="minorHAnsi"/>
          <w:sz w:val="24"/>
          <w:lang w:val="en-U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531"/>
        <w:gridCol w:w="2272"/>
        <w:gridCol w:w="1235"/>
      </w:tblGrid>
      <w:tr w:rsidR="00A04A12" w:rsidRPr="00B82721" w14:paraId="69C1BB1A" w14:textId="77777777" w:rsidTr="006E6DE6">
        <w:tc>
          <w:tcPr>
            <w:tcW w:w="2843" w:type="dxa"/>
            <w:shd w:val="clear" w:color="auto" w:fill="D9D9D9"/>
          </w:tcPr>
          <w:p w14:paraId="40C0EDCE" w14:textId="77777777" w:rsidR="00A04A12" w:rsidRPr="00B82721" w:rsidRDefault="00A04A12" w:rsidP="00BD07D7">
            <w:pPr>
              <w:rPr>
                <w:rFonts w:asciiTheme="minorHAnsi" w:hAnsiTheme="minorHAnsi" w:cstheme="minorHAnsi"/>
                <w:b/>
                <w:sz w:val="24"/>
              </w:rPr>
            </w:pPr>
            <w:r w:rsidRPr="00B82721">
              <w:rPr>
                <w:rFonts w:asciiTheme="minorHAnsi" w:hAnsiTheme="minorHAnsi" w:cstheme="minorHAnsi"/>
                <w:b/>
                <w:sz w:val="24"/>
              </w:rPr>
              <w:t>Activities</w:t>
            </w:r>
          </w:p>
          <w:p w14:paraId="446FDAD1" w14:textId="77777777" w:rsidR="00A04A12" w:rsidRPr="00B82721" w:rsidRDefault="00A04A12" w:rsidP="00BD07D7">
            <w:pPr>
              <w:jc w:val="right"/>
              <w:rPr>
                <w:rFonts w:asciiTheme="minorHAnsi" w:hAnsiTheme="minorHAnsi" w:cstheme="minorHAnsi"/>
                <w:sz w:val="24"/>
              </w:rPr>
            </w:pPr>
          </w:p>
        </w:tc>
        <w:tc>
          <w:tcPr>
            <w:tcW w:w="3531" w:type="dxa"/>
            <w:shd w:val="clear" w:color="auto" w:fill="D9D9D9"/>
          </w:tcPr>
          <w:p w14:paraId="122A5BBF" w14:textId="77777777" w:rsidR="00A04A12" w:rsidRPr="00B82721" w:rsidRDefault="00A04A12" w:rsidP="00BD07D7">
            <w:pPr>
              <w:rPr>
                <w:rFonts w:asciiTheme="minorHAnsi" w:hAnsiTheme="minorHAnsi" w:cstheme="minorHAnsi"/>
                <w:b/>
                <w:sz w:val="24"/>
              </w:rPr>
            </w:pPr>
            <w:r w:rsidRPr="00B82721">
              <w:rPr>
                <w:rFonts w:asciiTheme="minorHAnsi" w:hAnsiTheme="minorHAnsi" w:cstheme="minorHAnsi"/>
                <w:b/>
                <w:sz w:val="24"/>
              </w:rPr>
              <w:t>Learning outcomes</w:t>
            </w:r>
          </w:p>
        </w:tc>
        <w:tc>
          <w:tcPr>
            <w:tcW w:w="2272" w:type="dxa"/>
            <w:shd w:val="clear" w:color="auto" w:fill="D9D9D9"/>
          </w:tcPr>
          <w:p w14:paraId="7E0E5D5D" w14:textId="77777777" w:rsidR="00A04A12" w:rsidRPr="00B82721" w:rsidRDefault="00A04A12" w:rsidP="00BD07D7">
            <w:pPr>
              <w:rPr>
                <w:rFonts w:asciiTheme="minorHAnsi" w:hAnsiTheme="minorHAnsi" w:cstheme="minorHAnsi"/>
                <w:b/>
                <w:sz w:val="24"/>
              </w:rPr>
            </w:pPr>
            <w:r w:rsidRPr="00B82721">
              <w:rPr>
                <w:rFonts w:asciiTheme="minorHAnsi" w:hAnsiTheme="minorHAnsi" w:cstheme="minorHAnsi"/>
                <w:b/>
                <w:sz w:val="24"/>
              </w:rPr>
              <w:t>Assessment</w:t>
            </w:r>
          </w:p>
        </w:tc>
        <w:tc>
          <w:tcPr>
            <w:tcW w:w="1235" w:type="dxa"/>
            <w:shd w:val="clear" w:color="auto" w:fill="D9D9D9"/>
          </w:tcPr>
          <w:p w14:paraId="0820B4B8" w14:textId="77777777" w:rsidR="00A04A12" w:rsidRPr="00B82721" w:rsidRDefault="00A04A12" w:rsidP="00BD07D7">
            <w:pPr>
              <w:rPr>
                <w:rFonts w:asciiTheme="minorHAnsi" w:hAnsiTheme="minorHAnsi" w:cstheme="minorHAnsi"/>
                <w:b/>
                <w:sz w:val="24"/>
              </w:rPr>
            </w:pPr>
            <w:r w:rsidRPr="00B82721">
              <w:rPr>
                <w:rFonts w:asciiTheme="minorHAnsi" w:hAnsiTheme="minorHAnsi" w:cstheme="minorHAnsi"/>
                <w:b/>
                <w:sz w:val="24"/>
              </w:rPr>
              <w:t>Estimated workload (hours)</w:t>
            </w:r>
          </w:p>
        </w:tc>
      </w:tr>
      <w:tr w:rsidR="00A04A12" w:rsidRPr="00B82721" w14:paraId="046C78C5" w14:textId="77777777" w:rsidTr="006E6DE6">
        <w:tc>
          <w:tcPr>
            <w:tcW w:w="9881" w:type="dxa"/>
            <w:gridSpan w:val="4"/>
            <w:shd w:val="clear" w:color="auto" w:fill="D9D9D9"/>
          </w:tcPr>
          <w:p w14:paraId="4833C07E" w14:textId="048A19E6" w:rsidR="00A04A12" w:rsidRPr="00B82721" w:rsidRDefault="00A04A12" w:rsidP="001B49DC">
            <w:pPr>
              <w:rPr>
                <w:rFonts w:asciiTheme="minorHAnsi" w:hAnsiTheme="minorHAnsi" w:cstheme="minorHAnsi"/>
                <w:b/>
                <w:sz w:val="24"/>
              </w:rPr>
            </w:pPr>
            <w:r w:rsidRPr="00B82721">
              <w:rPr>
                <w:rFonts w:asciiTheme="minorHAnsi" w:hAnsiTheme="minorHAnsi" w:cstheme="minorHAnsi"/>
                <w:b/>
                <w:sz w:val="24"/>
                <w:lang w:val="en-US"/>
              </w:rPr>
              <w:t>In-class activities</w:t>
            </w:r>
            <w:r w:rsidR="001B49DC" w:rsidRPr="00B82721">
              <w:rPr>
                <w:rFonts w:asciiTheme="minorHAnsi" w:hAnsiTheme="minorHAnsi" w:cstheme="minorHAnsi"/>
                <w:b/>
                <w:sz w:val="24"/>
                <w:lang w:val="en-US"/>
              </w:rPr>
              <w:t xml:space="preserve"> (</w:t>
            </w:r>
            <w:r w:rsidR="002A03E3" w:rsidRPr="00B82721">
              <w:rPr>
                <w:rFonts w:asciiTheme="minorHAnsi" w:hAnsiTheme="minorHAnsi" w:cstheme="minorHAnsi"/>
                <w:b/>
                <w:sz w:val="24"/>
                <w:lang w:val="en-US"/>
              </w:rPr>
              <w:t>32</w:t>
            </w:r>
            <w:r w:rsidRPr="00B82721">
              <w:rPr>
                <w:rFonts w:asciiTheme="minorHAnsi" w:hAnsiTheme="minorHAnsi" w:cstheme="minorHAnsi"/>
                <w:b/>
                <w:sz w:val="24"/>
                <w:lang w:val="en-US"/>
              </w:rPr>
              <w:t xml:space="preserve"> hours)</w:t>
            </w:r>
          </w:p>
        </w:tc>
      </w:tr>
      <w:tr w:rsidR="00A04A12" w:rsidRPr="00B82721" w14:paraId="4319C2FC" w14:textId="77777777" w:rsidTr="006E6DE6">
        <w:tc>
          <w:tcPr>
            <w:tcW w:w="2843" w:type="dxa"/>
            <w:shd w:val="clear" w:color="auto" w:fill="auto"/>
          </w:tcPr>
          <w:p w14:paraId="5061CC9F" w14:textId="77777777" w:rsidR="00A04A12" w:rsidRPr="00B82721" w:rsidRDefault="00A04A12" w:rsidP="00BD07D7">
            <w:pPr>
              <w:rPr>
                <w:rFonts w:asciiTheme="minorHAnsi" w:hAnsiTheme="minorHAnsi" w:cstheme="minorHAnsi"/>
                <w:sz w:val="24"/>
              </w:rPr>
            </w:pPr>
            <w:r w:rsidRPr="00B82721">
              <w:rPr>
                <w:rFonts w:asciiTheme="minorHAnsi" w:hAnsiTheme="minorHAnsi" w:cstheme="minorHAnsi"/>
                <w:sz w:val="24"/>
              </w:rPr>
              <w:t xml:space="preserve">Lectures </w:t>
            </w:r>
          </w:p>
        </w:tc>
        <w:tc>
          <w:tcPr>
            <w:tcW w:w="3531" w:type="dxa"/>
            <w:shd w:val="clear" w:color="auto" w:fill="auto"/>
          </w:tcPr>
          <w:p w14:paraId="52F3CC4C" w14:textId="7CBB84DC" w:rsidR="00A04A12" w:rsidRPr="00B82721" w:rsidRDefault="001C05C9" w:rsidP="009B5090">
            <w:pPr>
              <w:rPr>
                <w:rFonts w:asciiTheme="minorHAnsi" w:hAnsiTheme="minorHAnsi" w:cstheme="minorHAnsi"/>
                <w:sz w:val="24"/>
                <w:lang w:val="en-US"/>
              </w:rPr>
            </w:pPr>
            <w:r w:rsidRPr="00B82721">
              <w:rPr>
                <w:rFonts w:asciiTheme="minorHAnsi" w:hAnsiTheme="minorHAnsi" w:cstheme="minorHAnsi"/>
                <w:sz w:val="24"/>
                <w:lang w:val="en-US"/>
              </w:rPr>
              <w:t>Understanding theories, concepts, methodology and tools</w:t>
            </w:r>
            <w:r w:rsidR="00F0729C" w:rsidRPr="00B82721">
              <w:rPr>
                <w:rFonts w:asciiTheme="minorHAnsi" w:hAnsiTheme="minorHAnsi" w:cstheme="minorHAnsi"/>
                <w:sz w:val="24"/>
                <w:lang w:val="en-US"/>
              </w:rPr>
              <w:t xml:space="preserve"> in </w:t>
            </w:r>
            <w:r w:rsidR="009B5090" w:rsidRPr="00B82721">
              <w:rPr>
                <w:rFonts w:asciiTheme="minorHAnsi" w:hAnsiTheme="minorHAnsi" w:cstheme="minorHAnsi"/>
                <w:sz w:val="24"/>
                <w:lang w:val="en-US"/>
              </w:rPr>
              <w:t xml:space="preserve">Forest Ecology, Biodiversity and Management. </w:t>
            </w:r>
          </w:p>
        </w:tc>
        <w:tc>
          <w:tcPr>
            <w:tcW w:w="2272" w:type="dxa"/>
            <w:shd w:val="clear" w:color="auto" w:fill="auto"/>
          </w:tcPr>
          <w:p w14:paraId="6DF165F5" w14:textId="77777777" w:rsidR="00A04A12" w:rsidRPr="00B82721" w:rsidRDefault="00A04A12" w:rsidP="00BD07D7">
            <w:pPr>
              <w:rPr>
                <w:rFonts w:asciiTheme="minorHAnsi" w:hAnsiTheme="minorHAnsi" w:cstheme="minorHAnsi"/>
                <w:sz w:val="24"/>
              </w:rPr>
            </w:pPr>
            <w:r w:rsidRPr="00B82721">
              <w:rPr>
                <w:rFonts w:asciiTheme="minorHAnsi" w:hAnsiTheme="minorHAnsi" w:cstheme="minorHAnsi"/>
                <w:sz w:val="24"/>
              </w:rPr>
              <w:t>Class participation</w:t>
            </w:r>
          </w:p>
        </w:tc>
        <w:tc>
          <w:tcPr>
            <w:tcW w:w="1235" w:type="dxa"/>
            <w:shd w:val="clear" w:color="auto" w:fill="auto"/>
          </w:tcPr>
          <w:p w14:paraId="60E16CDA" w14:textId="0CB749C5" w:rsidR="00A04A12" w:rsidRPr="00B82721" w:rsidRDefault="00DD74B4" w:rsidP="000A4F50">
            <w:pPr>
              <w:rPr>
                <w:rFonts w:asciiTheme="minorHAnsi" w:hAnsiTheme="minorHAnsi" w:cstheme="minorHAnsi"/>
                <w:sz w:val="24"/>
                <w:lang w:val="en-US"/>
              </w:rPr>
            </w:pPr>
            <w:r w:rsidRPr="00B82721">
              <w:rPr>
                <w:rFonts w:asciiTheme="minorHAnsi" w:hAnsiTheme="minorHAnsi" w:cstheme="minorHAnsi"/>
                <w:sz w:val="24"/>
                <w:lang w:val="en-US"/>
              </w:rPr>
              <w:t>16</w:t>
            </w:r>
          </w:p>
        </w:tc>
      </w:tr>
      <w:tr w:rsidR="00A04A12" w:rsidRPr="00B82721" w14:paraId="3D7CD1A5" w14:textId="77777777" w:rsidTr="006E6DE6">
        <w:tc>
          <w:tcPr>
            <w:tcW w:w="2843" w:type="dxa"/>
            <w:shd w:val="clear" w:color="auto" w:fill="auto"/>
          </w:tcPr>
          <w:p w14:paraId="4E5A0494" w14:textId="77777777" w:rsidR="00A04A12" w:rsidRPr="00B82721" w:rsidRDefault="00A04A12" w:rsidP="00BD07D7">
            <w:pPr>
              <w:rPr>
                <w:rFonts w:asciiTheme="minorHAnsi" w:hAnsiTheme="minorHAnsi" w:cstheme="minorHAnsi"/>
                <w:sz w:val="24"/>
              </w:rPr>
            </w:pPr>
            <w:r w:rsidRPr="00B82721">
              <w:rPr>
                <w:rFonts w:asciiTheme="minorHAnsi" w:hAnsiTheme="minorHAnsi" w:cstheme="minorHAnsi"/>
                <w:sz w:val="24"/>
              </w:rPr>
              <w:t>Moderated in-class discussions</w:t>
            </w:r>
          </w:p>
        </w:tc>
        <w:tc>
          <w:tcPr>
            <w:tcW w:w="3531" w:type="dxa"/>
            <w:shd w:val="clear" w:color="auto" w:fill="auto"/>
          </w:tcPr>
          <w:p w14:paraId="6E6E8318" w14:textId="66A12A4D" w:rsidR="00A04A12" w:rsidRPr="00B82721" w:rsidRDefault="001C05C9" w:rsidP="001C05C9">
            <w:pPr>
              <w:rPr>
                <w:rFonts w:asciiTheme="minorHAnsi" w:hAnsiTheme="minorHAnsi" w:cstheme="minorHAnsi"/>
                <w:sz w:val="24"/>
              </w:rPr>
            </w:pPr>
            <w:r w:rsidRPr="00B82721">
              <w:rPr>
                <w:rFonts w:asciiTheme="minorHAnsi" w:hAnsiTheme="minorHAnsi" w:cstheme="minorHAnsi"/>
                <w:sz w:val="24"/>
                <w:lang w:val="en-US"/>
              </w:rPr>
              <w:t xml:space="preserve">Understanding various policy and management contexts and common problems in communication in </w:t>
            </w:r>
            <w:r w:rsidR="009B5090" w:rsidRPr="00B82721">
              <w:rPr>
                <w:rFonts w:asciiTheme="minorHAnsi" w:hAnsiTheme="minorHAnsi" w:cstheme="minorHAnsi"/>
                <w:sz w:val="24"/>
                <w:lang w:val="en-US"/>
              </w:rPr>
              <w:t>Forest Ecology, Biodiversity and Management</w:t>
            </w:r>
            <w:r w:rsidR="00F0729C" w:rsidRPr="00B82721">
              <w:rPr>
                <w:rFonts w:asciiTheme="minorHAnsi" w:hAnsiTheme="minorHAnsi" w:cstheme="minorHAnsi"/>
                <w:sz w:val="24"/>
                <w:lang w:val="en-US"/>
              </w:rPr>
              <w:t>.</w:t>
            </w:r>
          </w:p>
        </w:tc>
        <w:tc>
          <w:tcPr>
            <w:tcW w:w="2272" w:type="dxa"/>
            <w:shd w:val="clear" w:color="auto" w:fill="auto"/>
          </w:tcPr>
          <w:p w14:paraId="20A82E0D"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B82721" w:rsidRDefault="00DD74B4" w:rsidP="00DD74B4">
            <w:pPr>
              <w:rPr>
                <w:rFonts w:asciiTheme="minorHAnsi" w:hAnsiTheme="minorHAnsi" w:cstheme="minorHAnsi"/>
                <w:sz w:val="24"/>
                <w:lang w:val="en-US"/>
              </w:rPr>
            </w:pPr>
            <w:r w:rsidRPr="00B82721">
              <w:rPr>
                <w:rFonts w:asciiTheme="minorHAnsi" w:hAnsiTheme="minorHAnsi" w:cstheme="minorHAnsi"/>
                <w:sz w:val="24"/>
                <w:lang w:val="en-US"/>
              </w:rPr>
              <w:t>05</w:t>
            </w:r>
          </w:p>
        </w:tc>
      </w:tr>
      <w:tr w:rsidR="00A04A12" w:rsidRPr="00B82721" w14:paraId="3BF60FAB" w14:textId="77777777" w:rsidTr="006E6DE6">
        <w:tc>
          <w:tcPr>
            <w:tcW w:w="2843" w:type="dxa"/>
            <w:shd w:val="clear" w:color="auto" w:fill="auto"/>
          </w:tcPr>
          <w:p w14:paraId="78838A12"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Reading and discussion of assigned papers for seminars and preparation for lectures</w:t>
            </w:r>
          </w:p>
        </w:tc>
        <w:tc>
          <w:tcPr>
            <w:tcW w:w="3531" w:type="dxa"/>
            <w:shd w:val="clear" w:color="auto" w:fill="auto"/>
          </w:tcPr>
          <w:p w14:paraId="6954BA4A" w14:textId="305B734A" w:rsidR="00A04A12" w:rsidRPr="00B82721" w:rsidRDefault="000D42AA" w:rsidP="00D855C3">
            <w:pPr>
              <w:jc w:val="both"/>
              <w:rPr>
                <w:rFonts w:asciiTheme="minorHAnsi" w:hAnsiTheme="minorHAnsi" w:cstheme="minorHAnsi"/>
                <w:sz w:val="24"/>
              </w:rPr>
            </w:pPr>
            <w:r w:rsidRPr="00B82721">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727B9C7F" w14:textId="77777777" w:rsidR="00A04A12" w:rsidRPr="00B82721" w:rsidRDefault="00A04A12" w:rsidP="00BD07D7">
            <w:pPr>
              <w:rPr>
                <w:rFonts w:asciiTheme="minorHAnsi" w:hAnsiTheme="minorHAnsi" w:cstheme="minorHAnsi"/>
                <w:sz w:val="24"/>
                <w:lang w:val="en-US"/>
              </w:rPr>
            </w:pPr>
            <w:r w:rsidRPr="00B82721">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B82721" w:rsidRDefault="00DD74B4" w:rsidP="00BD07D7">
            <w:pPr>
              <w:rPr>
                <w:rFonts w:asciiTheme="minorHAnsi" w:hAnsiTheme="minorHAnsi" w:cstheme="minorHAnsi"/>
                <w:sz w:val="24"/>
                <w:lang w:val="en-US"/>
              </w:rPr>
            </w:pPr>
            <w:r w:rsidRPr="00B82721">
              <w:rPr>
                <w:rFonts w:asciiTheme="minorHAnsi" w:hAnsiTheme="minorHAnsi" w:cstheme="minorHAnsi"/>
                <w:sz w:val="24"/>
                <w:lang w:val="en-US"/>
              </w:rPr>
              <w:t>05</w:t>
            </w:r>
          </w:p>
        </w:tc>
      </w:tr>
      <w:tr w:rsidR="002A03E3" w:rsidRPr="00B82721" w14:paraId="391D0223" w14:textId="77777777" w:rsidTr="006E6DE6">
        <w:tc>
          <w:tcPr>
            <w:tcW w:w="2843" w:type="dxa"/>
            <w:shd w:val="clear" w:color="auto" w:fill="auto"/>
          </w:tcPr>
          <w:p w14:paraId="4DD8C569" w14:textId="2FABA225" w:rsidR="002A03E3" w:rsidRPr="00B82721" w:rsidRDefault="002A03E3" w:rsidP="002A03E3">
            <w:pPr>
              <w:rPr>
                <w:rFonts w:asciiTheme="minorHAnsi" w:hAnsiTheme="minorHAnsi" w:cstheme="minorHAnsi"/>
                <w:sz w:val="24"/>
                <w:lang w:val="en-US"/>
              </w:rPr>
            </w:pPr>
            <w:r w:rsidRPr="00B82721">
              <w:rPr>
                <w:rFonts w:asciiTheme="minorHAnsi" w:hAnsiTheme="minorHAnsi" w:cstheme="minorHAnsi"/>
                <w:sz w:val="24"/>
                <w:lang w:val="en-US"/>
              </w:rPr>
              <w:t>Group presentation</w:t>
            </w:r>
          </w:p>
        </w:tc>
        <w:tc>
          <w:tcPr>
            <w:tcW w:w="3531" w:type="dxa"/>
            <w:shd w:val="clear" w:color="auto" w:fill="auto"/>
          </w:tcPr>
          <w:p w14:paraId="101A1C7F" w14:textId="7E1CAAFB" w:rsidR="002A03E3" w:rsidRPr="00B82721" w:rsidRDefault="002A03E3" w:rsidP="002A03E3">
            <w:pPr>
              <w:jc w:val="both"/>
              <w:rPr>
                <w:rFonts w:asciiTheme="minorHAnsi" w:hAnsiTheme="minorHAnsi" w:cstheme="minorHAnsi"/>
                <w:sz w:val="24"/>
                <w:lang w:val="en-US"/>
              </w:rPr>
            </w:pPr>
            <w:r w:rsidRPr="00B82721">
              <w:rPr>
                <w:rFonts w:asciiTheme="minorHAnsi" w:hAnsiTheme="minorHAnsi" w:cstheme="minorHAnsi"/>
                <w:sz w:val="24"/>
                <w:lang w:val="en-US"/>
              </w:rPr>
              <w:t xml:space="preserve">Ability to interpret data, to analyze the audience, and use the concepts, tools to understand </w:t>
            </w:r>
            <w:r w:rsidR="009B5090" w:rsidRPr="00B82721">
              <w:rPr>
                <w:rFonts w:asciiTheme="minorHAnsi" w:hAnsiTheme="minorHAnsi" w:cstheme="minorHAnsi"/>
                <w:sz w:val="24"/>
                <w:lang w:val="en-US"/>
              </w:rPr>
              <w:t>Forest Ecology, Biodiversity and Management.</w:t>
            </w:r>
          </w:p>
        </w:tc>
        <w:tc>
          <w:tcPr>
            <w:tcW w:w="2272" w:type="dxa"/>
            <w:shd w:val="clear" w:color="auto" w:fill="auto"/>
          </w:tcPr>
          <w:p w14:paraId="54C3F553" w14:textId="2A85C858" w:rsidR="002A03E3" w:rsidRPr="00B82721" w:rsidRDefault="002A03E3" w:rsidP="002A03E3">
            <w:pPr>
              <w:rPr>
                <w:rFonts w:asciiTheme="minorHAnsi" w:hAnsiTheme="minorHAnsi" w:cstheme="minorHAnsi"/>
                <w:sz w:val="24"/>
                <w:lang w:val="en-US"/>
              </w:rPr>
            </w:pPr>
            <w:r w:rsidRPr="00B82721">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B82721" w:rsidRDefault="002A03E3" w:rsidP="002A03E3">
            <w:pPr>
              <w:rPr>
                <w:rFonts w:asciiTheme="minorHAnsi" w:hAnsiTheme="minorHAnsi" w:cstheme="minorHAnsi"/>
                <w:sz w:val="24"/>
                <w:lang w:val="en-US"/>
              </w:rPr>
            </w:pPr>
            <w:r w:rsidRPr="00B82721">
              <w:rPr>
                <w:rFonts w:asciiTheme="minorHAnsi" w:hAnsiTheme="minorHAnsi" w:cstheme="minorHAnsi"/>
                <w:sz w:val="24"/>
                <w:lang w:val="en-US"/>
              </w:rPr>
              <w:t>06</w:t>
            </w:r>
          </w:p>
        </w:tc>
      </w:tr>
      <w:tr w:rsidR="002A03E3" w:rsidRPr="00B82721" w14:paraId="75D6A560" w14:textId="77777777" w:rsidTr="006E6DE6">
        <w:tc>
          <w:tcPr>
            <w:tcW w:w="9881" w:type="dxa"/>
            <w:gridSpan w:val="4"/>
            <w:shd w:val="clear" w:color="auto" w:fill="BFBFBF" w:themeFill="background1" w:themeFillShade="BF"/>
          </w:tcPr>
          <w:p w14:paraId="6B63FC65" w14:textId="6A796631" w:rsidR="002A03E3" w:rsidRPr="00B82721" w:rsidRDefault="00090FA4" w:rsidP="004524C6">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B82721">
              <w:rPr>
                <w:rFonts w:asciiTheme="minorHAnsi" w:hAnsiTheme="minorHAnsi" w:cstheme="minorHAnsi"/>
                <w:b/>
                <w:sz w:val="24"/>
                <w:lang w:val="en-US"/>
              </w:rPr>
              <w:t xml:space="preserve">) </w:t>
            </w:r>
            <w:r w:rsidR="00DD74B4" w:rsidRPr="00B82721">
              <w:rPr>
                <w:rFonts w:asciiTheme="minorHAnsi" w:hAnsiTheme="minorHAnsi" w:cstheme="minorHAnsi"/>
                <w:b/>
                <w:sz w:val="24"/>
                <w:lang w:val="en-US"/>
              </w:rPr>
              <w:t>(</w:t>
            </w:r>
            <w:r w:rsidR="004524C6" w:rsidRPr="00B82721">
              <w:rPr>
                <w:rFonts w:asciiTheme="minorHAnsi" w:hAnsiTheme="minorHAnsi" w:cstheme="minorHAnsi"/>
                <w:b/>
                <w:sz w:val="24"/>
                <w:lang w:val="en-US"/>
              </w:rPr>
              <w:t>32</w:t>
            </w:r>
            <w:r w:rsidR="00DD74B4" w:rsidRPr="00B82721">
              <w:rPr>
                <w:rFonts w:asciiTheme="minorHAnsi" w:hAnsiTheme="minorHAnsi" w:cstheme="minorHAnsi"/>
                <w:b/>
                <w:sz w:val="24"/>
                <w:lang w:val="en-US"/>
              </w:rPr>
              <w:t xml:space="preserve"> hours)</w:t>
            </w:r>
          </w:p>
        </w:tc>
      </w:tr>
      <w:tr w:rsidR="002A03E3" w:rsidRPr="00B82721" w14:paraId="30771258" w14:textId="77777777" w:rsidTr="006E6DE6">
        <w:tc>
          <w:tcPr>
            <w:tcW w:w="2843" w:type="dxa"/>
            <w:shd w:val="clear" w:color="auto" w:fill="auto"/>
          </w:tcPr>
          <w:p w14:paraId="48C368D8" w14:textId="315FE4AC" w:rsidR="002A03E3" w:rsidRPr="00B82721" w:rsidRDefault="002A03E3" w:rsidP="002A03E3">
            <w:pPr>
              <w:rPr>
                <w:rFonts w:asciiTheme="minorHAnsi" w:hAnsiTheme="minorHAnsi" w:cstheme="minorHAnsi"/>
                <w:sz w:val="24"/>
                <w:lang w:val="en-US"/>
              </w:rPr>
            </w:pPr>
            <w:r w:rsidRPr="00B82721">
              <w:rPr>
                <w:rFonts w:asciiTheme="minorHAnsi" w:hAnsiTheme="minorHAnsi" w:cstheme="minorHAnsi"/>
                <w:sz w:val="24"/>
                <w:lang w:val="en-US"/>
              </w:rPr>
              <w:t>Practical</w:t>
            </w:r>
          </w:p>
        </w:tc>
        <w:tc>
          <w:tcPr>
            <w:tcW w:w="3531" w:type="dxa"/>
            <w:shd w:val="clear" w:color="auto" w:fill="auto"/>
          </w:tcPr>
          <w:p w14:paraId="0B9A0B1A" w14:textId="0B4C5C59" w:rsidR="002A03E3" w:rsidRPr="00B82721" w:rsidRDefault="002A03E3" w:rsidP="002A03E3">
            <w:pPr>
              <w:spacing w:before="240" w:after="60"/>
              <w:jc w:val="both"/>
              <w:outlineLvl w:val="5"/>
              <w:rPr>
                <w:rFonts w:asciiTheme="minorHAnsi" w:hAnsiTheme="minorHAnsi" w:cstheme="minorHAnsi"/>
                <w:sz w:val="24"/>
              </w:rPr>
            </w:pPr>
            <w:r w:rsidRPr="00B82721">
              <w:rPr>
                <w:rFonts w:asciiTheme="minorHAnsi" w:hAnsiTheme="minorHAnsi" w:cstheme="minorHAnsi"/>
                <w:sz w:val="24"/>
              </w:rPr>
              <w:t xml:space="preserve">Ability to perform lab experiments and use field based equipment after demonstration of tools and procedures by the instructor. </w:t>
            </w:r>
          </w:p>
        </w:tc>
        <w:tc>
          <w:tcPr>
            <w:tcW w:w="2272" w:type="dxa"/>
            <w:shd w:val="clear" w:color="auto" w:fill="auto"/>
          </w:tcPr>
          <w:p w14:paraId="2FA895C0" w14:textId="1E9AD991" w:rsidR="002A03E3" w:rsidRPr="00B82721" w:rsidRDefault="002A03E3" w:rsidP="002A03E3">
            <w:pPr>
              <w:rPr>
                <w:rFonts w:asciiTheme="minorHAnsi" w:hAnsiTheme="minorHAnsi" w:cstheme="minorHAnsi"/>
                <w:sz w:val="24"/>
                <w:lang w:val="en-US"/>
              </w:rPr>
            </w:pPr>
            <w:r w:rsidRPr="00B82721">
              <w:rPr>
                <w:rFonts w:asciiTheme="minorHAnsi" w:hAnsiTheme="minorHAnsi" w:cstheme="minorHAnsi"/>
                <w:sz w:val="24"/>
                <w:lang w:val="en-US"/>
              </w:rPr>
              <w:t>Class/Field participation for data generation and preparedness for field project works</w:t>
            </w:r>
          </w:p>
        </w:tc>
        <w:tc>
          <w:tcPr>
            <w:tcW w:w="1235" w:type="dxa"/>
            <w:shd w:val="clear" w:color="auto" w:fill="auto"/>
          </w:tcPr>
          <w:p w14:paraId="7185AE27" w14:textId="2D6B7CBC" w:rsidR="002A03E3" w:rsidRPr="00B82721" w:rsidRDefault="004524C6" w:rsidP="002A03E3">
            <w:pPr>
              <w:rPr>
                <w:rFonts w:asciiTheme="minorHAnsi" w:hAnsiTheme="minorHAnsi" w:cstheme="minorHAnsi"/>
                <w:sz w:val="24"/>
                <w:lang w:val="en-US"/>
              </w:rPr>
            </w:pPr>
            <w:r w:rsidRPr="00B82721">
              <w:rPr>
                <w:rFonts w:asciiTheme="minorHAnsi" w:hAnsiTheme="minorHAnsi" w:cstheme="minorHAnsi"/>
                <w:sz w:val="24"/>
                <w:lang w:val="en-US"/>
              </w:rPr>
              <w:t>32</w:t>
            </w:r>
          </w:p>
        </w:tc>
      </w:tr>
      <w:tr w:rsidR="002A03E3" w:rsidRPr="00B82721" w14:paraId="093DDE24" w14:textId="77777777" w:rsidTr="006E6DE6">
        <w:tc>
          <w:tcPr>
            <w:tcW w:w="9881" w:type="dxa"/>
            <w:gridSpan w:val="4"/>
            <w:shd w:val="clear" w:color="auto" w:fill="BFBFBF"/>
          </w:tcPr>
          <w:p w14:paraId="30535DAF" w14:textId="1391EB25" w:rsidR="002A03E3" w:rsidRPr="00B82721" w:rsidRDefault="00DD74B4" w:rsidP="00504F7D">
            <w:pPr>
              <w:rPr>
                <w:rFonts w:asciiTheme="minorHAnsi" w:hAnsiTheme="minorHAnsi" w:cstheme="minorHAnsi"/>
                <w:b/>
                <w:sz w:val="24"/>
                <w:lang w:val="en-US"/>
              </w:rPr>
            </w:pPr>
            <w:r w:rsidRPr="00B82721">
              <w:rPr>
                <w:rFonts w:asciiTheme="minorHAnsi" w:hAnsiTheme="minorHAnsi" w:cstheme="minorHAnsi"/>
                <w:b/>
                <w:sz w:val="24"/>
                <w:lang w:val="en-US"/>
              </w:rPr>
              <w:t>Independent work (</w:t>
            </w:r>
            <w:r w:rsidR="004524C6" w:rsidRPr="00B82721">
              <w:rPr>
                <w:rFonts w:asciiTheme="minorHAnsi" w:hAnsiTheme="minorHAnsi" w:cstheme="minorHAnsi"/>
                <w:b/>
                <w:sz w:val="24"/>
                <w:lang w:val="en-US"/>
              </w:rPr>
              <w:t>51</w:t>
            </w:r>
            <w:r w:rsidR="002A03E3" w:rsidRPr="00B82721">
              <w:rPr>
                <w:rFonts w:asciiTheme="minorHAnsi" w:hAnsiTheme="minorHAnsi" w:cstheme="minorHAnsi"/>
                <w:b/>
                <w:sz w:val="24"/>
                <w:lang w:val="en-US"/>
              </w:rPr>
              <w:t xml:space="preserve"> hours)</w:t>
            </w:r>
          </w:p>
        </w:tc>
      </w:tr>
      <w:tr w:rsidR="002A03E3" w:rsidRPr="00B82721" w14:paraId="171E7871" w14:textId="77777777" w:rsidTr="006E6DE6">
        <w:tc>
          <w:tcPr>
            <w:tcW w:w="2843" w:type="dxa"/>
            <w:shd w:val="clear" w:color="auto" w:fill="auto"/>
          </w:tcPr>
          <w:p w14:paraId="5A3740B9" w14:textId="2C5B412D" w:rsidR="002A03E3" w:rsidRPr="00B82721" w:rsidRDefault="00E55CEF" w:rsidP="002A03E3">
            <w:pPr>
              <w:tabs>
                <w:tab w:val="left" w:pos="720"/>
              </w:tabs>
              <w:rPr>
                <w:rFonts w:asciiTheme="minorHAnsi" w:hAnsiTheme="minorHAnsi" w:cstheme="minorHAnsi"/>
                <w:sz w:val="24"/>
                <w:lang w:val="en-US"/>
              </w:rPr>
            </w:pPr>
            <w:r w:rsidRPr="00B82721">
              <w:rPr>
                <w:rFonts w:asciiTheme="minorHAnsi" w:hAnsiTheme="minorHAnsi" w:cstheme="minorHAnsi"/>
                <w:sz w:val="24"/>
                <w:lang w:val="en-US"/>
              </w:rPr>
              <w:t>Self-Study</w:t>
            </w:r>
          </w:p>
        </w:tc>
        <w:tc>
          <w:tcPr>
            <w:tcW w:w="3531" w:type="dxa"/>
            <w:shd w:val="clear" w:color="auto" w:fill="auto"/>
          </w:tcPr>
          <w:p w14:paraId="14BADDFD" w14:textId="08EA00B2" w:rsidR="002A03E3" w:rsidRPr="00B82721" w:rsidRDefault="00E55CEF" w:rsidP="00E55CEF">
            <w:pPr>
              <w:rPr>
                <w:rFonts w:asciiTheme="minorHAnsi" w:hAnsiTheme="minorHAnsi" w:cstheme="minorHAnsi"/>
                <w:sz w:val="24"/>
              </w:rPr>
            </w:pPr>
            <w:r w:rsidRPr="00B82721">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5FE2F226" w14:textId="1F547989" w:rsidR="002A03E3" w:rsidRPr="00B82721" w:rsidRDefault="002A03E3" w:rsidP="002A03E3">
            <w:pPr>
              <w:rPr>
                <w:rFonts w:asciiTheme="minorHAnsi" w:hAnsiTheme="minorHAnsi" w:cstheme="minorHAnsi"/>
                <w:sz w:val="24"/>
                <w:lang w:val="en-US"/>
              </w:rPr>
            </w:pPr>
          </w:p>
        </w:tc>
        <w:tc>
          <w:tcPr>
            <w:tcW w:w="1235" w:type="dxa"/>
            <w:shd w:val="clear" w:color="auto" w:fill="auto"/>
          </w:tcPr>
          <w:p w14:paraId="20708156" w14:textId="456F49B0" w:rsidR="002A03E3" w:rsidRPr="00B82721" w:rsidRDefault="0044526D" w:rsidP="002A03E3">
            <w:pPr>
              <w:rPr>
                <w:rFonts w:asciiTheme="minorHAnsi" w:hAnsiTheme="minorHAnsi" w:cstheme="minorHAnsi"/>
                <w:sz w:val="24"/>
                <w:lang w:val="en-US"/>
              </w:rPr>
            </w:pPr>
            <w:r w:rsidRPr="00B82721">
              <w:rPr>
                <w:rFonts w:asciiTheme="minorHAnsi" w:hAnsiTheme="minorHAnsi" w:cstheme="minorHAnsi"/>
                <w:sz w:val="24"/>
                <w:lang w:val="en-US"/>
              </w:rPr>
              <w:t>35</w:t>
            </w:r>
          </w:p>
        </w:tc>
      </w:tr>
      <w:tr w:rsidR="00E55CEF" w:rsidRPr="00B82721" w14:paraId="2C87ADCD" w14:textId="77777777" w:rsidTr="006E6DE6">
        <w:tc>
          <w:tcPr>
            <w:tcW w:w="2843" w:type="dxa"/>
            <w:shd w:val="clear" w:color="auto" w:fill="auto"/>
          </w:tcPr>
          <w:p w14:paraId="7B2F497C" w14:textId="3698EB61" w:rsidR="00E55CEF" w:rsidRPr="00B82721" w:rsidRDefault="00E55CEF" w:rsidP="00E55CEF">
            <w:pPr>
              <w:tabs>
                <w:tab w:val="left" w:pos="720"/>
              </w:tabs>
              <w:rPr>
                <w:rFonts w:asciiTheme="minorHAnsi" w:hAnsiTheme="minorHAnsi" w:cstheme="minorHAnsi"/>
                <w:sz w:val="24"/>
                <w:lang w:val="en-US"/>
              </w:rPr>
            </w:pPr>
            <w:r w:rsidRPr="00B82721">
              <w:rPr>
                <w:rFonts w:asciiTheme="minorHAnsi" w:hAnsiTheme="minorHAnsi" w:cstheme="minorHAnsi"/>
                <w:sz w:val="24"/>
                <w:lang w:val="en-US"/>
              </w:rPr>
              <w:t>Individual Assignment/Presentation</w:t>
            </w:r>
          </w:p>
        </w:tc>
        <w:tc>
          <w:tcPr>
            <w:tcW w:w="3531" w:type="dxa"/>
            <w:shd w:val="clear" w:color="auto" w:fill="auto"/>
          </w:tcPr>
          <w:p w14:paraId="60230E09" w14:textId="048DE22E" w:rsidR="00E55CEF" w:rsidRPr="00B82721" w:rsidRDefault="00E55CEF" w:rsidP="00E55CEF">
            <w:pPr>
              <w:rPr>
                <w:rFonts w:asciiTheme="minorHAnsi" w:hAnsiTheme="minorHAnsi" w:cstheme="minorHAnsi"/>
                <w:sz w:val="24"/>
                <w:lang w:val="en-US"/>
              </w:rPr>
            </w:pPr>
            <w:r w:rsidRPr="00B82721">
              <w:rPr>
                <w:rFonts w:asciiTheme="minorHAnsi" w:hAnsiTheme="minorHAnsi" w:cstheme="minorHAnsi"/>
                <w:sz w:val="24"/>
                <w:lang w:val="en-US"/>
              </w:rPr>
              <w:t xml:space="preserve">Ability to individually interpret data, analyze the audience, and use the concepts, and tools, to understand </w:t>
            </w:r>
            <w:r w:rsidR="009B5090" w:rsidRPr="00B82721">
              <w:rPr>
                <w:rFonts w:asciiTheme="minorHAnsi" w:hAnsiTheme="minorHAnsi" w:cstheme="minorHAnsi"/>
                <w:sz w:val="24"/>
                <w:lang w:val="en-US"/>
              </w:rPr>
              <w:t>Forest Ecology, Biodiversity and Management.</w:t>
            </w:r>
          </w:p>
        </w:tc>
        <w:tc>
          <w:tcPr>
            <w:tcW w:w="2272" w:type="dxa"/>
            <w:shd w:val="clear" w:color="auto" w:fill="auto"/>
          </w:tcPr>
          <w:p w14:paraId="3BDE5001" w14:textId="77777777" w:rsidR="00E55CEF" w:rsidRPr="00B82721" w:rsidRDefault="00E55CEF" w:rsidP="00E55CEF">
            <w:pPr>
              <w:rPr>
                <w:rFonts w:asciiTheme="minorHAnsi" w:hAnsiTheme="minorHAnsi" w:cstheme="minorHAnsi"/>
                <w:sz w:val="24"/>
                <w:lang w:val="en-US"/>
              </w:rPr>
            </w:pPr>
          </w:p>
        </w:tc>
        <w:tc>
          <w:tcPr>
            <w:tcW w:w="1235" w:type="dxa"/>
            <w:shd w:val="clear" w:color="auto" w:fill="auto"/>
          </w:tcPr>
          <w:p w14:paraId="5AAFFCF2" w14:textId="4D86AD03" w:rsidR="00E55CEF" w:rsidRPr="00B82721" w:rsidRDefault="00876E17" w:rsidP="00E55CEF">
            <w:pPr>
              <w:rPr>
                <w:rFonts w:asciiTheme="minorHAnsi" w:hAnsiTheme="minorHAnsi" w:cstheme="minorHAnsi"/>
                <w:sz w:val="24"/>
                <w:lang w:val="en-US"/>
              </w:rPr>
            </w:pPr>
            <w:r w:rsidRPr="00B82721">
              <w:rPr>
                <w:rFonts w:asciiTheme="minorHAnsi" w:hAnsiTheme="minorHAnsi" w:cstheme="minorHAnsi"/>
                <w:sz w:val="24"/>
                <w:lang w:val="en-US"/>
              </w:rPr>
              <w:t>10</w:t>
            </w:r>
          </w:p>
        </w:tc>
      </w:tr>
      <w:tr w:rsidR="00E55CEF" w:rsidRPr="00B82721" w14:paraId="69E525B9" w14:textId="77777777" w:rsidTr="006E6DE6">
        <w:tc>
          <w:tcPr>
            <w:tcW w:w="2843" w:type="dxa"/>
            <w:shd w:val="clear" w:color="auto" w:fill="auto"/>
          </w:tcPr>
          <w:p w14:paraId="412BC222" w14:textId="29E228A5" w:rsidR="00E55CEF" w:rsidRPr="00B82721" w:rsidRDefault="00E55CEF" w:rsidP="00E55CEF">
            <w:pPr>
              <w:rPr>
                <w:rFonts w:asciiTheme="minorHAnsi" w:hAnsiTheme="minorHAnsi" w:cstheme="minorHAnsi"/>
                <w:sz w:val="24"/>
              </w:rPr>
            </w:pPr>
            <w:r w:rsidRPr="00B82721">
              <w:rPr>
                <w:rFonts w:asciiTheme="minorHAnsi" w:hAnsiTheme="minorHAnsi" w:cstheme="minorHAnsi"/>
                <w:sz w:val="24"/>
              </w:rPr>
              <w:lastRenderedPageBreak/>
              <w:t>Group Assignment/Presentation</w:t>
            </w:r>
          </w:p>
          <w:p w14:paraId="2ED431C5" w14:textId="38B1152B" w:rsidR="00E55CEF" w:rsidRPr="00B82721" w:rsidRDefault="00E55CEF" w:rsidP="00E55CEF">
            <w:pPr>
              <w:rPr>
                <w:rFonts w:asciiTheme="minorHAnsi" w:hAnsiTheme="minorHAnsi" w:cstheme="minorHAnsi"/>
                <w:sz w:val="24"/>
              </w:rPr>
            </w:pPr>
          </w:p>
        </w:tc>
        <w:tc>
          <w:tcPr>
            <w:tcW w:w="3531" w:type="dxa"/>
            <w:shd w:val="clear" w:color="auto" w:fill="auto"/>
          </w:tcPr>
          <w:p w14:paraId="1D86193A" w14:textId="4B7887CE" w:rsidR="00E55CEF" w:rsidRPr="00B82721" w:rsidRDefault="00E55CEF" w:rsidP="00E55CEF">
            <w:pPr>
              <w:jc w:val="both"/>
              <w:rPr>
                <w:rFonts w:asciiTheme="minorHAnsi" w:hAnsiTheme="minorHAnsi" w:cstheme="minorHAnsi"/>
                <w:sz w:val="24"/>
              </w:rPr>
            </w:pPr>
            <w:r w:rsidRPr="00B82721">
              <w:rPr>
                <w:rFonts w:asciiTheme="minorHAnsi" w:hAnsiTheme="minorHAnsi" w:cstheme="minorHAnsi"/>
                <w:sz w:val="24"/>
                <w:lang w:val="en-US"/>
              </w:rPr>
              <w:t xml:space="preserve">Ability to interpret data, analyze the audience, and use the concepts, and tools, to understand </w:t>
            </w:r>
            <w:r w:rsidR="009B5090" w:rsidRPr="00B82721">
              <w:rPr>
                <w:rFonts w:asciiTheme="minorHAnsi" w:hAnsiTheme="minorHAnsi" w:cstheme="minorHAnsi"/>
                <w:sz w:val="24"/>
                <w:lang w:val="en-US"/>
              </w:rPr>
              <w:t>Forest Ecology, Biodiversity and Management.</w:t>
            </w:r>
          </w:p>
        </w:tc>
        <w:tc>
          <w:tcPr>
            <w:tcW w:w="2272" w:type="dxa"/>
            <w:shd w:val="clear" w:color="auto" w:fill="auto"/>
          </w:tcPr>
          <w:p w14:paraId="3C828490" w14:textId="74FFAF72" w:rsidR="00E55CEF" w:rsidRPr="00B82721" w:rsidRDefault="00E55CEF" w:rsidP="00E55CEF">
            <w:pPr>
              <w:rPr>
                <w:rFonts w:asciiTheme="minorHAnsi" w:hAnsiTheme="minorHAnsi" w:cstheme="minorHAnsi"/>
                <w:sz w:val="24"/>
                <w:lang w:val="en-US"/>
              </w:rPr>
            </w:pPr>
            <w:r w:rsidRPr="00B82721">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718CCE49" w:rsidR="00E55CEF" w:rsidRPr="00B82721" w:rsidRDefault="0044526D" w:rsidP="00E55CEF">
            <w:pPr>
              <w:rPr>
                <w:rFonts w:asciiTheme="minorHAnsi" w:hAnsiTheme="minorHAnsi" w:cstheme="minorHAnsi"/>
                <w:sz w:val="24"/>
                <w:lang w:val="en-US"/>
              </w:rPr>
            </w:pPr>
            <w:r w:rsidRPr="00B82721">
              <w:rPr>
                <w:rFonts w:asciiTheme="minorHAnsi" w:hAnsiTheme="minorHAnsi" w:cstheme="minorHAnsi"/>
                <w:sz w:val="24"/>
                <w:lang w:val="en-US"/>
              </w:rPr>
              <w:t>15</w:t>
            </w:r>
          </w:p>
        </w:tc>
      </w:tr>
      <w:tr w:rsidR="00E55CEF" w:rsidRPr="00B82721" w14:paraId="297F07EF" w14:textId="77777777" w:rsidTr="006E6DE6">
        <w:tc>
          <w:tcPr>
            <w:tcW w:w="2843" w:type="dxa"/>
            <w:shd w:val="clear" w:color="auto" w:fill="D9D9D9"/>
          </w:tcPr>
          <w:p w14:paraId="34851F05" w14:textId="77777777" w:rsidR="00E55CEF" w:rsidRPr="00B82721" w:rsidRDefault="00E55CEF" w:rsidP="00E55CEF">
            <w:pPr>
              <w:rPr>
                <w:rFonts w:asciiTheme="minorHAnsi" w:hAnsiTheme="minorHAnsi" w:cstheme="minorHAnsi"/>
                <w:b/>
                <w:i/>
                <w:sz w:val="24"/>
              </w:rPr>
            </w:pPr>
            <w:r w:rsidRPr="00B82721">
              <w:rPr>
                <w:rFonts w:asciiTheme="minorHAnsi" w:hAnsiTheme="minorHAnsi" w:cstheme="minorHAnsi"/>
                <w:b/>
                <w:i/>
                <w:sz w:val="24"/>
              </w:rPr>
              <w:t>Total</w:t>
            </w:r>
          </w:p>
        </w:tc>
        <w:tc>
          <w:tcPr>
            <w:tcW w:w="3531" w:type="dxa"/>
            <w:shd w:val="clear" w:color="auto" w:fill="D9D9D9"/>
          </w:tcPr>
          <w:p w14:paraId="7203E186" w14:textId="77777777" w:rsidR="00E55CEF" w:rsidRPr="00B82721" w:rsidRDefault="00E55CEF" w:rsidP="00E55CEF">
            <w:pPr>
              <w:rPr>
                <w:rFonts w:asciiTheme="minorHAnsi" w:hAnsiTheme="minorHAnsi" w:cstheme="minorHAnsi"/>
                <w:b/>
                <w:i/>
                <w:sz w:val="24"/>
              </w:rPr>
            </w:pPr>
          </w:p>
        </w:tc>
        <w:tc>
          <w:tcPr>
            <w:tcW w:w="2272" w:type="dxa"/>
            <w:shd w:val="clear" w:color="auto" w:fill="D9D9D9"/>
          </w:tcPr>
          <w:p w14:paraId="19EFC24D" w14:textId="77777777" w:rsidR="00E55CEF" w:rsidRPr="00B82721" w:rsidRDefault="00E55CEF" w:rsidP="00E55CEF">
            <w:pPr>
              <w:rPr>
                <w:rFonts w:asciiTheme="minorHAnsi" w:hAnsiTheme="minorHAnsi" w:cstheme="minorHAnsi"/>
                <w:b/>
                <w:i/>
                <w:sz w:val="24"/>
              </w:rPr>
            </w:pPr>
          </w:p>
        </w:tc>
        <w:tc>
          <w:tcPr>
            <w:tcW w:w="1235" w:type="dxa"/>
            <w:shd w:val="clear" w:color="auto" w:fill="D9D9D9"/>
          </w:tcPr>
          <w:p w14:paraId="1DFDB7C0" w14:textId="6CDF0829" w:rsidR="00E55CEF" w:rsidRPr="00B82721" w:rsidRDefault="00DD74B4" w:rsidP="004524C6">
            <w:pPr>
              <w:rPr>
                <w:rFonts w:asciiTheme="minorHAnsi" w:hAnsiTheme="minorHAnsi" w:cstheme="minorHAnsi"/>
                <w:b/>
                <w:i/>
                <w:sz w:val="24"/>
                <w:lang w:val="en-US"/>
              </w:rPr>
            </w:pPr>
            <w:r w:rsidRPr="00B82721">
              <w:rPr>
                <w:rFonts w:asciiTheme="minorHAnsi" w:hAnsiTheme="minorHAnsi" w:cstheme="minorHAnsi"/>
                <w:b/>
                <w:i/>
                <w:sz w:val="24"/>
                <w:lang w:val="en-US"/>
              </w:rPr>
              <w:t>1</w:t>
            </w:r>
            <w:r w:rsidR="004524C6" w:rsidRPr="00B82721">
              <w:rPr>
                <w:rFonts w:asciiTheme="minorHAnsi" w:hAnsiTheme="minorHAnsi" w:cstheme="minorHAnsi"/>
                <w:b/>
                <w:i/>
                <w:sz w:val="24"/>
                <w:lang w:val="en-US"/>
              </w:rPr>
              <w:t>15</w:t>
            </w:r>
            <w:r w:rsidR="00E55CEF" w:rsidRPr="00B82721">
              <w:rPr>
                <w:rFonts w:asciiTheme="minorHAnsi" w:hAnsiTheme="minorHAnsi" w:cstheme="minorHAnsi"/>
                <w:b/>
                <w:i/>
                <w:sz w:val="24"/>
                <w:lang w:val="en-US"/>
              </w:rPr>
              <w:t xml:space="preserve"> Hours</w:t>
            </w:r>
          </w:p>
        </w:tc>
      </w:tr>
    </w:tbl>
    <w:p w14:paraId="096024BC" w14:textId="77777777" w:rsidR="00A04A12" w:rsidRPr="00B82721" w:rsidRDefault="00A04A12" w:rsidP="00A04A12">
      <w:pPr>
        <w:spacing w:before="240" w:after="60"/>
        <w:outlineLvl w:val="5"/>
        <w:rPr>
          <w:rFonts w:asciiTheme="minorHAnsi" w:hAnsiTheme="minorHAnsi" w:cstheme="minorHAnsi"/>
          <w:b/>
          <w:bCs/>
          <w:sz w:val="24"/>
        </w:rPr>
      </w:pPr>
      <w:r w:rsidRPr="00B82721">
        <w:rPr>
          <w:rFonts w:asciiTheme="minorHAnsi" w:hAnsiTheme="minorHAnsi" w:cstheme="minorHAnsi"/>
          <w:b/>
          <w:bCs/>
          <w:sz w:val="24"/>
        </w:rPr>
        <w:t>Grading</w:t>
      </w:r>
    </w:p>
    <w:p w14:paraId="486DE9A8" w14:textId="77777777" w:rsidR="00A04A12" w:rsidRPr="00B82721" w:rsidRDefault="00A04A12" w:rsidP="00A04A12">
      <w:pPr>
        <w:rPr>
          <w:rFonts w:asciiTheme="minorHAnsi" w:hAnsiTheme="minorHAnsi" w:cstheme="minorHAnsi"/>
          <w:sz w:val="24"/>
          <w:lang w:val="en-US"/>
        </w:rPr>
      </w:pPr>
      <w:r w:rsidRPr="00B82721">
        <w:rPr>
          <w:rFonts w:asciiTheme="minorHAnsi" w:hAnsiTheme="minorHAnsi" w:cstheme="minorHAnsi"/>
          <w:sz w:val="24"/>
          <w:lang w:val="en-US"/>
        </w:rPr>
        <w:t>The students’ performance will be based on the following:</w:t>
      </w:r>
    </w:p>
    <w:p w14:paraId="2CF685C9" w14:textId="77777777" w:rsidR="00BD1198" w:rsidRPr="00B82721"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CE7061" w:rsidRPr="00B82721" w14:paraId="5F485612" w14:textId="77777777" w:rsidTr="00CC6ED1">
        <w:trPr>
          <w:trHeight w:val="242"/>
        </w:trPr>
        <w:tc>
          <w:tcPr>
            <w:tcW w:w="4916" w:type="dxa"/>
          </w:tcPr>
          <w:p w14:paraId="10E3BA81" w14:textId="77777777" w:rsidR="00CE7061" w:rsidRPr="00B82721" w:rsidRDefault="00CE7061" w:rsidP="00CC6ED1">
            <w:pPr>
              <w:jc w:val="both"/>
              <w:rPr>
                <w:rFonts w:asciiTheme="minorHAnsi" w:hAnsiTheme="minorHAnsi" w:cstheme="minorHAnsi"/>
                <w:b/>
                <w:sz w:val="24"/>
              </w:rPr>
            </w:pPr>
            <w:r w:rsidRPr="00B82721">
              <w:rPr>
                <w:rFonts w:asciiTheme="minorHAnsi" w:hAnsiTheme="minorHAnsi" w:cstheme="minorHAnsi"/>
                <w:b/>
                <w:sz w:val="24"/>
              </w:rPr>
              <w:t>Mode of assessment</w:t>
            </w:r>
          </w:p>
        </w:tc>
        <w:tc>
          <w:tcPr>
            <w:tcW w:w="2671" w:type="dxa"/>
          </w:tcPr>
          <w:p w14:paraId="0B76953F" w14:textId="77777777" w:rsidR="00CE7061" w:rsidRPr="00B82721" w:rsidRDefault="00CE7061" w:rsidP="00CC6ED1">
            <w:pPr>
              <w:jc w:val="right"/>
              <w:rPr>
                <w:rFonts w:asciiTheme="minorHAnsi" w:hAnsiTheme="minorHAnsi" w:cstheme="minorHAnsi"/>
                <w:b/>
                <w:sz w:val="24"/>
              </w:rPr>
            </w:pPr>
            <w:r w:rsidRPr="00B82721">
              <w:rPr>
                <w:rFonts w:asciiTheme="minorHAnsi" w:hAnsiTheme="minorHAnsi" w:cstheme="minorHAnsi"/>
                <w:b/>
                <w:sz w:val="24"/>
              </w:rPr>
              <w:t>% of marks</w:t>
            </w:r>
          </w:p>
        </w:tc>
      </w:tr>
      <w:tr w:rsidR="00CE7061" w:rsidRPr="00B82721" w14:paraId="0FE81BA3" w14:textId="77777777" w:rsidTr="00CC6ED1">
        <w:trPr>
          <w:trHeight w:val="242"/>
        </w:trPr>
        <w:tc>
          <w:tcPr>
            <w:tcW w:w="4916" w:type="dxa"/>
          </w:tcPr>
          <w:p w14:paraId="751AD59D" w14:textId="77777777" w:rsidR="00CE7061" w:rsidRPr="00BC3699" w:rsidRDefault="00CE7061" w:rsidP="00CC6ED1">
            <w:pPr>
              <w:jc w:val="both"/>
              <w:rPr>
                <w:rFonts w:asciiTheme="minorHAnsi" w:hAnsiTheme="minorHAnsi" w:cstheme="minorHAnsi"/>
                <w:sz w:val="24"/>
              </w:rPr>
            </w:pPr>
            <w:r w:rsidRPr="00BC3699">
              <w:rPr>
                <w:rFonts w:asciiTheme="minorHAnsi" w:hAnsiTheme="minorHAnsi" w:cstheme="minorHAnsi"/>
                <w:sz w:val="24"/>
              </w:rPr>
              <w:t>Quiz 1</w:t>
            </w:r>
          </w:p>
        </w:tc>
        <w:tc>
          <w:tcPr>
            <w:tcW w:w="2671" w:type="dxa"/>
          </w:tcPr>
          <w:p w14:paraId="2181E983" w14:textId="77777777" w:rsidR="00CE7061" w:rsidRPr="00BC3699" w:rsidRDefault="00CE7061" w:rsidP="00CC6ED1">
            <w:pPr>
              <w:jc w:val="right"/>
              <w:rPr>
                <w:rFonts w:asciiTheme="minorHAnsi" w:hAnsiTheme="minorHAnsi" w:cstheme="minorHAnsi"/>
                <w:sz w:val="24"/>
              </w:rPr>
            </w:pPr>
            <w:r w:rsidRPr="00BC3699">
              <w:rPr>
                <w:rFonts w:asciiTheme="minorHAnsi" w:hAnsiTheme="minorHAnsi" w:cstheme="minorHAnsi"/>
                <w:sz w:val="24"/>
              </w:rPr>
              <w:t>5</w:t>
            </w:r>
          </w:p>
        </w:tc>
      </w:tr>
      <w:tr w:rsidR="00CE7061" w:rsidRPr="00B82721" w14:paraId="0EA1C0C6" w14:textId="77777777" w:rsidTr="00CC6ED1">
        <w:trPr>
          <w:trHeight w:val="484"/>
        </w:trPr>
        <w:tc>
          <w:tcPr>
            <w:tcW w:w="4916" w:type="dxa"/>
          </w:tcPr>
          <w:p w14:paraId="5678F5E9" w14:textId="77777777" w:rsidR="00CE7061" w:rsidRPr="00B82721" w:rsidRDefault="00CE7061" w:rsidP="00CC6ED1">
            <w:pPr>
              <w:jc w:val="both"/>
              <w:rPr>
                <w:rFonts w:asciiTheme="minorHAnsi" w:hAnsiTheme="minorHAnsi" w:cstheme="minorHAnsi"/>
                <w:sz w:val="24"/>
              </w:rPr>
            </w:pPr>
            <w:r w:rsidRPr="00B82721">
              <w:rPr>
                <w:rFonts w:asciiTheme="minorHAnsi" w:hAnsiTheme="minorHAnsi" w:cstheme="minorHAnsi"/>
                <w:sz w:val="24"/>
              </w:rPr>
              <w:t>Mid Term (Objective and Written)</w:t>
            </w:r>
          </w:p>
        </w:tc>
        <w:tc>
          <w:tcPr>
            <w:tcW w:w="2671" w:type="dxa"/>
          </w:tcPr>
          <w:p w14:paraId="797EC03C" w14:textId="50699AC0" w:rsidR="00CE7061" w:rsidRPr="00B82721" w:rsidRDefault="00CE7061" w:rsidP="00987684">
            <w:pPr>
              <w:jc w:val="right"/>
              <w:rPr>
                <w:rFonts w:asciiTheme="minorHAnsi" w:hAnsiTheme="minorHAnsi" w:cstheme="minorHAnsi"/>
                <w:sz w:val="24"/>
              </w:rPr>
            </w:pPr>
            <w:r w:rsidRPr="00B82721">
              <w:rPr>
                <w:rFonts w:asciiTheme="minorHAnsi" w:hAnsiTheme="minorHAnsi" w:cstheme="minorHAnsi"/>
                <w:sz w:val="24"/>
              </w:rPr>
              <w:t>2</w:t>
            </w:r>
            <w:r w:rsidR="00987684">
              <w:rPr>
                <w:rFonts w:asciiTheme="minorHAnsi" w:hAnsiTheme="minorHAnsi" w:cstheme="minorHAnsi"/>
                <w:sz w:val="24"/>
              </w:rPr>
              <w:t>0</w:t>
            </w:r>
          </w:p>
        </w:tc>
      </w:tr>
      <w:tr w:rsidR="00CE7061" w:rsidRPr="00B82721" w14:paraId="0FCD8941" w14:textId="77777777" w:rsidTr="00CC6ED1">
        <w:trPr>
          <w:trHeight w:val="484"/>
        </w:trPr>
        <w:tc>
          <w:tcPr>
            <w:tcW w:w="4916" w:type="dxa"/>
          </w:tcPr>
          <w:p w14:paraId="6E6D32E2" w14:textId="77777777" w:rsidR="00CE7061" w:rsidRPr="00B82721" w:rsidRDefault="00CE7061" w:rsidP="00CC6ED1">
            <w:pPr>
              <w:jc w:val="both"/>
              <w:rPr>
                <w:rFonts w:asciiTheme="minorHAnsi" w:hAnsiTheme="minorHAnsi" w:cstheme="minorHAnsi"/>
                <w:sz w:val="24"/>
              </w:rPr>
            </w:pPr>
            <w:r w:rsidRPr="00B82721">
              <w:rPr>
                <w:rFonts w:asciiTheme="minorHAnsi" w:hAnsiTheme="minorHAnsi" w:cstheme="minorHAnsi"/>
                <w:sz w:val="24"/>
              </w:rPr>
              <w:t>Practical/Assignments (Discussion)</w:t>
            </w:r>
          </w:p>
        </w:tc>
        <w:tc>
          <w:tcPr>
            <w:tcW w:w="2671" w:type="dxa"/>
          </w:tcPr>
          <w:p w14:paraId="6E4608D3" w14:textId="295AF54C" w:rsidR="00CE7061" w:rsidRPr="00B82721" w:rsidRDefault="00987684" w:rsidP="00CC6ED1">
            <w:pPr>
              <w:jc w:val="right"/>
              <w:rPr>
                <w:rFonts w:asciiTheme="minorHAnsi" w:hAnsiTheme="minorHAnsi" w:cstheme="minorHAnsi"/>
                <w:sz w:val="24"/>
              </w:rPr>
            </w:pPr>
            <w:r>
              <w:rPr>
                <w:rFonts w:asciiTheme="minorHAnsi" w:hAnsiTheme="minorHAnsi" w:cstheme="minorHAnsi"/>
                <w:sz w:val="24"/>
              </w:rPr>
              <w:t>25</w:t>
            </w:r>
          </w:p>
        </w:tc>
      </w:tr>
      <w:tr w:rsidR="00CE7061" w:rsidRPr="00B82721" w14:paraId="78DD6641" w14:textId="77777777" w:rsidTr="00CC6ED1">
        <w:trPr>
          <w:trHeight w:val="484"/>
        </w:trPr>
        <w:tc>
          <w:tcPr>
            <w:tcW w:w="4916" w:type="dxa"/>
          </w:tcPr>
          <w:p w14:paraId="5B174D2A" w14:textId="77777777" w:rsidR="00CE7061" w:rsidRPr="00B82721" w:rsidRDefault="00CE7061" w:rsidP="00CC6ED1">
            <w:pPr>
              <w:jc w:val="both"/>
              <w:rPr>
                <w:rFonts w:asciiTheme="minorHAnsi" w:hAnsiTheme="minorHAnsi" w:cstheme="minorHAnsi"/>
                <w:sz w:val="24"/>
              </w:rPr>
            </w:pPr>
            <w:r w:rsidRPr="00B82721">
              <w:rPr>
                <w:rFonts w:asciiTheme="minorHAnsi" w:hAnsiTheme="minorHAnsi" w:cstheme="minorHAnsi"/>
                <w:sz w:val="24"/>
              </w:rPr>
              <w:t>Quiz 2</w:t>
            </w:r>
          </w:p>
        </w:tc>
        <w:tc>
          <w:tcPr>
            <w:tcW w:w="2671" w:type="dxa"/>
          </w:tcPr>
          <w:p w14:paraId="27F83A32" w14:textId="77777777" w:rsidR="00CE7061" w:rsidRPr="00B82721" w:rsidRDefault="00CE7061" w:rsidP="00CC6ED1">
            <w:pPr>
              <w:jc w:val="right"/>
              <w:rPr>
                <w:rFonts w:asciiTheme="minorHAnsi" w:hAnsiTheme="minorHAnsi" w:cstheme="minorHAnsi"/>
                <w:sz w:val="24"/>
              </w:rPr>
            </w:pPr>
            <w:r w:rsidRPr="00B82721">
              <w:rPr>
                <w:rFonts w:asciiTheme="minorHAnsi" w:hAnsiTheme="minorHAnsi" w:cstheme="minorHAnsi"/>
                <w:sz w:val="24"/>
              </w:rPr>
              <w:t>5</w:t>
            </w:r>
          </w:p>
        </w:tc>
      </w:tr>
      <w:tr w:rsidR="00CE7061" w:rsidRPr="00B82721" w14:paraId="733C6B7B" w14:textId="77777777" w:rsidTr="00CC6ED1">
        <w:trPr>
          <w:trHeight w:val="492"/>
        </w:trPr>
        <w:tc>
          <w:tcPr>
            <w:tcW w:w="4916" w:type="dxa"/>
          </w:tcPr>
          <w:p w14:paraId="60A8C080" w14:textId="77777777" w:rsidR="00CE7061" w:rsidRPr="00B82721" w:rsidRDefault="00CE7061" w:rsidP="00CC6ED1">
            <w:pPr>
              <w:jc w:val="both"/>
              <w:rPr>
                <w:rFonts w:asciiTheme="minorHAnsi" w:hAnsiTheme="minorHAnsi" w:cstheme="minorHAnsi"/>
                <w:sz w:val="24"/>
              </w:rPr>
            </w:pPr>
            <w:r w:rsidRPr="00B82721">
              <w:rPr>
                <w:rFonts w:asciiTheme="minorHAnsi" w:hAnsiTheme="minorHAnsi" w:cstheme="minorHAnsi"/>
                <w:sz w:val="24"/>
              </w:rPr>
              <w:t>End Term (Objective and Written)</w:t>
            </w:r>
          </w:p>
        </w:tc>
        <w:tc>
          <w:tcPr>
            <w:tcW w:w="2671" w:type="dxa"/>
          </w:tcPr>
          <w:p w14:paraId="44EDD620" w14:textId="77777777" w:rsidR="00CE7061" w:rsidRPr="00B82721" w:rsidRDefault="00CE7061" w:rsidP="00CC6ED1">
            <w:pPr>
              <w:jc w:val="right"/>
              <w:rPr>
                <w:rFonts w:asciiTheme="minorHAnsi" w:hAnsiTheme="minorHAnsi" w:cstheme="minorHAnsi"/>
                <w:sz w:val="24"/>
              </w:rPr>
            </w:pPr>
            <w:r w:rsidRPr="00B82721">
              <w:rPr>
                <w:rFonts w:asciiTheme="minorHAnsi" w:hAnsiTheme="minorHAnsi" w:cstheme="minorHAnsi"/>
                <w:sz w:val="24"/>
              </w:rPr>
              <w:t>45</w:t>
            </w:r>
          </w:p>
        </w:tc>
      </w:tr>
      <w:tr w:rsidR="00CE7061" w:rsidRPr="00B82721" w14:paraId="340D8A91" w14:textId="77777777" w:rsidTr="00CC6ED1">
        <w:trPr>
          <w:trHeight w:val="234"/>
        </w:trPr>
        <w:tc>
          <w:tcPr>
            <w:tcW w:w="4916" w:type="dxa"/>
          </w:tcPr>
          <w:p w14:paraId="6FF43010" w14:textId="77777777" w:rsidR="00CE7061" w:rsidRPr="00B82721" w:rsidRDefault="00CE7061" w:rsidP="00CC6ED1">
            <w:pPr>
              <w:jc w:val="both"/>
              <w:rPr>
                <w:rFonts w:asciiTheme="minorHAnsi" w:hAnsiTheme="minorHAnsi" w:cstheme="minorHAnsi"/>
                <w:b/>
                <w:sz w:val="24"/>
              </w:rPr>
            </w:pPr>
            <w:r w:rsidRPr="00B82721">
              <w:rPr>
                <w:rFonts w:asciiTheme="minorHAnsi" w:hAnsiTheme="minorHAnsi" w:cstheme="minorHAnsi"/>
                <w:b/>
                <w:sz w:val="24"/>
              </w:rPr>
              <w:t>Total</w:t>
            </w:r>
          </w:p>
        </w:tc>
        <w:tc>
          <w:tcPr>
            <w:tcW w:w="2671" w:type="dxa"/>
          </w:tcPr>
          <w:p w14:paraId="05E4C2B0" w14:textId="77777777" w:rsidR="00CE7061" w:rsidRPr="00B82721" w:rsidRDefault="00CE7061" w:rsidP="00CC6ED1">
            <w:pPr>
              <w:jc w:val="right"/>
              <w:rPr>
                <w:rFonts w:asciiTheme="minorHAnsi" w:hAnsiTheme="minorHAnsi" w:cstheme="minorHAnsi"/>
                <w:b/>
                <w:sz w:val="24"/>
              </w:rPr>
            </w:pPr>
            <w:r w:rsidRPr="00B82721">
              <w:rPr>
                <w:rFonts w:asciiTheme="minorHAnsi" w:hAnsiTheme="minorHAnsi" w:cstheme="minorHAnsi"/>
                <w:b/>
                <w:sz w:val="24"/>
              </w:rPr>
              <w:t>100</w:t>
            </w:r>
          </w:p>
        </w:tc>
      </w:tr>
    </w:tbl>
    <w:p w14:paraId="08772BAB" w14:textId="77777777" w:rsidR="00BD1198" w:rsidRPr="00B82721" w:rsidRDefault="00BD1198" w:rsidP="00A04A12">
      <w:pPr>
        <w:rPr>
          <w:rFonts w:asciiTheme="minorHAnsi" w:hAnsiTheme="minorHAnsi" w:cstheme="minorHAnsi"/>
          <w:sz w:val="24"/>
          <w:lang w:val="en-US"/>
        </w:rPr>
      </w:pPr>
    </w:p>
    <w:p w14:paraId="1F2149E3" w14:textId="528FFEF6" w:rsidR="00161993" w:rsidRPr="00B82721" w:rsidRDefault="00430457" w:rsidP="00A04A12">
      <w:pPr>
        <w:rPr>
          <w:rFonts w:asciiTheme="minorHAnsi" w:hAnsiTheme="minorHAnsi" w:cstheme="minorHAnsi"/>
          <w:b/>
          <w:sz w:val="24"/>
        </w:rPr>
      </w:pPr>
      <w:r w:rsidRPr="00B82721">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B82721" w14:paraId="40622E47" w14:textId="77777777" w:rsidTr="005761EC">
        <w:trPr>
          <w:trHeight w:val="242"/>
        </w:trPr>
        <w:tc>
          <w:tcPr>
            <w:tcW w:w="4916" w:type="dxa"/>
          </w:tcPr>
          <w:p w14:paraId="68C0AA46" w14:textId="3C431D25" w:rsidR="00430457" w:rsidRPr="00B82721" w:rsidRDefault="00430457" w:rsidP="005761EC">
            <w:pPr>
              <w:rPr>
                <w:rFonts w:asciiTheme="minorHAnsi" w:hAnsiTheme="minorHAnsi" w:cstheme="minorHAnsi"/>
                <w:b/>
                <w:sz w:val="24"/>
              </w:rPr>
            </w:pPr>
            <w:r w:rsidRPr="00B82721">
              <w:rPr>
                <w:rFonts w:asciiTheme="minorHAnsi" w:hAnsiTheme="minorHAnsi" w:cstheme="minorHAnsi"/>
                <w:b/>
                <w:sz w:val="24"/>
              </w:rPr>
              <w:t>% secured</w:t>
            </w:r>
          </w:p>
        </w:tc>
        <w:tc>
          <w:tcPr>
            <w:tcW w:w="2671" w:type="dxa"/>
          </w:tcPr>
          <w:p w14:paraId="425134C4" w14:textId="39BA545C" w:rsidR="00430457" w:rsidRPr="00B82721" w:rsidRDefault="00430457" w:rsidP="005761EC">
            <w:pPr>
              <w:rPr>
                <w:rFonts w:asciiTheme="minorHAnsi" w:hAnsiTheme="minorHAnsi" w:cstheme="minorHAnsi"/>
                <w:b/>
                <w:sz w:val="24"/>
              </w:rPr>
            </w:pPr>
            <w:r w:rsidRPr="00B82721">
              <w:rPr>
                <w:rFonts w:asciiTheme="minorHAnsi" w:hAnsiTheme="minorHAnsi" w:cstheme="minorHAnsi"/>
                <w:b/>
                <w:sz w:val="24"/>
              </w:rPr>
              <w:t>Grade</w:t>
            </w:r>
          </w:p>
        </w:tc>
      </w:tr>
      <w:tr w:rsidR="00430457" w:rsidRPr="00B82721" w14:paraId="29697374" w14:textId="77777777" w:rsidTr="005761EC">
        <w:trPr>
          <w:trHeight w:val="484"/>
        </w:trPr>
        <w:tc>
          <w:tcPr>
            <w:tcW w:w="4916" w:type="dxa"/>
          </w:tcPr>
          <w:p w14:paraId="119622ED" w14:textId="6B821F41" w:rsidR="00430457" w:rsidRPr="00B82721" w:rsidRDefault="00430457" w:rsidP="00CE7061">
            <w:pPr>
              <w:rPr>
                <w:rFonts w:asciiTheme="minorHAnsi" w:hAnsiTheme="minorHAnsi" w:cstheme="minorHAnsi"/>
                <w:sz w:val="24"/>
              </w:rPr>
            </w:pPr>
            <w:r w:rsidRPr="00B82721">
              <w:rPr>
                <w:rFonts w:asciiTheme="minorHAnsi" w:hAnsiTheme="minorHAnsi" w:cstheme="minorHAnsi"/>
                <w:sz w:val="24"/>
              </w:rPr>
              <w:t>&lt;5</w:t>
            </w:r>
            <w:r w:rsidR="00CE7061" w:rsidRPr="00B82721">
              <w:rPr>
                <w:rFonts w:asciiTheme="minorHAnsi" w:hAnsiTheme="minorHAnsi" w:cstheme="minorHAnsi"/>
                <w:sz w:val="24"/>
              </w:rPr>
              <w:t>5</w:t>
            </w:r>
            <w:r w:rsidRPr="00B82721">
              <w:rPr>
                <w:rFonts w:asciiTheme="minorHAnsi" w:hAnsiTheme="minorHAnsi" w:cstheme="minorHAnsi"/>
                <w:sz w:val="24"/>
              </w:rPr>
              <w:t>%</w:t>
            </w:r>
          </w:p>
        </w:tc>
        <w:tc>
          <w:tcPr>
            <w:tcW w:w="2671" w:type="dxa"/>
          </w:tcPr>
          <w:p w14:paraId="47C69C5D" w14:textId="788154AA" w:rsidR="00430457" w:rsidRPr="00B82721" w:rsidRDefault="00430457" w:rsidP="005761EC">
            <w:pPr>
              <w:rPr>
                <w:rFonts w:asciiTheme="minorHAnsi" w:hAnsiTheme="minorHAnsi" w:cstheme="minorHAnsi"/>
                <w:sz w:val="24"/>
              </w:rPr>
            </w:pPr>
            <w:r w:rsidRPr="00B82721">
              <w:rPr>
                <w:rFonts w:asciiTheme="minorHAnsi" w:hAnsiTheme="minorHAnsi" w:cstheme="minorHAnsi"/>
                <w:sz w:val="24"/>
              </w:rPr>
              <w:t>Fail</w:t>
            </w:r>
          </w:p>
        </w:tc>
      </w:tr>
      <w:tr w:rsidR="00430457" w:rsidRPr="00B82721" w14:paraId="1C5C71D9" w14:textId="77777777" w:rsidTr="005761EC">
        <w:trPr>
          <w:trHeight w:val="484"/>
        </w:trPr>
        <w:tc>
          <w:tcPr>
            <w:tcW w:w="4916" w:type="dxa"/>
          </w:tcPr>
          <w:p w14:paraId="4D7EF08C" w14:textId="69AA705D" w:rsidR="00430457" w:rsidRPr="00B82721" w:rsidRDefault="00430457" w:rsidP="00CE7061">
            <w:pPr>
              <w:rPr>
                <w:rFonts w:asciiTheme="minorHAnsi" w:hAnsiTheme="minorHAnsi" w:cstheme="minorHAnsi"/>
                <w:sz w:val="24"/>
              </w:rPr>
            </w:pPr>
            <w:r w:rsidRPr="00B82721">
              <w:rPr>
                <w:rFonts w:asciiTheme="minorHAnsi" w:hAnsiTheme="minorHAnsi" w:cstheme="minorHAnsi"/>
                <w:sz w:val="24"/>
              </w:rPr>
              <w:t>5</w:t>
            </w:r>
            <w:r w:rsidR="00CE7061" w:rsidRPr="00B82721">
              <w:rPr>
                <w:rFonts w:asciiTheme="minorHAnsi" w:hAnsiTheme="minorHAnsi" w:cstheme="minorHAnsi"/>
                <w:sz w:val="24"/>
              </w:rPr>
              <w:t>5</w:t>
            </w:r>
            <w:r w:rsidRPr="00B82721">
              <w:rPr>
                <w:rFonts w:asciiTheme="minorHAnsi" w:hAnsiTheme="minorHAnsi" w:cstheme="minorHAnsi"/>
                <w:sz w:val="24"/>
              </w:rPr>
              <w:t>%</w:t>
            </w:r>
            <w:r w:rsidR="00313622" w:rsidRPr="00B82721">
              <w:rPr>
                <w:rFonts w:asciiTheme="minorHAnsi" w:hAnsiTheme="minorHAnsi" w:cstheme="minorHAnsi"/>
                <w:sz w:val="24"/>
              </w:rPr>
              <w:t xml:space="preserve"> and Above</w:t>
            </w:r>
          </w:p>
        </w:tc>
        <w:tc>
          <w:tcPr>
            <w:tcW w:w="2671" w:type="dxa"/>
          </w:tcPr>
          <w:p w14:paraId="19DF08AC" w14:textId="7DECA2E7" w:rsidR="00430457" w:rsidRPr="00B82721" w:rsidRDefault="00430457" w:rsidP="005761EC">
            <w:pPr>
              <w:rPr>
                <w:rFonts w:asciiTheme="minorHAnsi" w:hAnsiTheme="minorHAnsi" w:cstheme="minorHAnsi"/>
                <w:sz w:val="24"/>
              </w:rPr>
            </w:pPr>
            <w:r w:rsidRPr="00B82721">
              <w:rPr>
                <w:rFonts w:asciiTheme="minorHAnsi" w:hAnsiTheme="minorHAnsi" w:cstheme="minorHAnsi"/>
                <w:sz w:val="24"/>
              </w:rPr>
              <w:t>Pass</w:t>
            </w:r>
          </w:p>
        </w:tc>
      </w:tr>
    </w:tbl>
    <w:p w14:paraId="6C767684" w14:textId="77777777" w:rsidR="00430457" w:rsidRPr="00B82721" w:rsidRDefault="00430457" w:rsidP="00A04A12">
      <w:pPr>
        <w:rPr>
          <w:rFonts w:asciiTheme="minorHAnsi" w:hAnsiTheme="minorHAnsi" w:cstheme="minorHAnsi"/>
          <w:b/>
          <w:sz w:val="24"/>
        </w:rPr>
      </w:pPr>
    </w:p>
    <w:p w14:paraId="79350DFD" w14:textId="77777777" w:rsidR="00430457" w:rsidRPr="00B82721" w:rsidRDefault="00430457" w:rsidP="00A04A12">
      <w:pPr>
        <w:rPr>
          <w:rFonts w:asciiTheme="minorHAnsi" w:hAnsiTheme="minorHAnsi" w:cstheme="minorHAnsi"/>
          <w:b/>
          <w:sz w:val="24"/>
        </w:rPr>
      </w:pPr>
    </w:p>
    <w:p w14:paraId="73A219BA" w14:textId="77777777" w:rsidR="00430457" w:rsidRPr="00B82721" w:rsidRDefault="00430457" w:rsidP="00A04A12">
      <w:pPr>
        <w:rPr>
          <w:rFonts w:asciiTheme="minorHAnsi" w:hAnsiTheme="minorHAnsi" w:cstheme="minorHAnsi"/>
          <w:sz w:val="24"/>
        </w:rPr>
      </w:pPr>
    </w:p>
    <w:sectPr w:rsidR="00430457" w:rsidRPr="00B82721" w:rsidSect="00323033">
      <w:headerReference w:type="default" r:id="rId10"/>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C517" w14:textId="77777777" w:rsidR="00556F30" w:rsidRDefault="00556F30">
      <w:r>
        <w:separator/>
      </w:r>
    </w:p>
  </w:endnote>
  <w:endnote w:type="continuationSeparator" w:id="0">
    <w:p w14:paraId="5EE303A0" w14:textId="77777777" w:rsidR="00556F30" w:rsidRDefault="005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D0FFB" w14:textId="77777777" w:rsidR="00556F30" w:rsidRDefault="00556F30">
      <w:r>
        <w:separator/>
      </w:r>
    </w:p>
  </w:footnote>
  <w:footnote w:type="continuationSeparator" w:id="0">
    <w:p w14:paraId="1C948C55" w14:textId="77777777" w:rsidR="00556F30" w:rsidRDefault="00556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A57055" w14:paraId="7DD547AE" w14:textId="77777777" w:rsidTr="00F24EA4">
      <w:tc>
        <w:tcPr>
          <w:tcW w:w="2840" w:type="dxa"/>
        </w:tcPr>
        <w:p w14:paraId="2E7E3482" w14:textId="1377B28E" w:rsidR="00A57055" w:rsidRDefault="00A57055" w:rsidP="00A57055">
          <w:pPr>
            <w:pStyle w:val="Header"/>
            <w:tabs>
              <w:tab w:val="clear" w:pos="4513"/>
              <w:tab w:val="clear" w:pos="9026"/>
              <w:tab w:val="left" w:pos="8175"/>
            </w:tabs>
            <w:jc w:val="center"/>
            <w:rPr>
              <w:lang w:val="en-US"/>
            </w:rPr>
          </w:pPr>
        </w:p>
      </w:tc>
      <w:tc>
        <w:tcPr>
          <w:tcW w:w="3969" w:type="dxa"/>
        </w:tcPr>
        <w:p w14:paraId="3AB12BBB" w14:textId="0354F777" w:rsidR="00A57055" w:rsidRPr="00595E90" w:rsidRDefault="00A57055" w:rsidP="00A57055">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71552" behindDoc="0" locked="0" layoutInCell="1" allowOverlap="1" wp14:anchorId="39BEFF22" wp14:editId="419492C3">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5408" behindDoc="0" locked="0" layoutInCell="1" allowOverlap="1" wp14:anchorId="61E2C3D8" wp14:editId="7C7E436E">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39E769DE" w14:textId="27749063" w:rsidR="00A57055" w:rsidRDefault="00A57055" w:rsidP="00A57055">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7456" behindDoc="0" locked="0" layoutInCell="1" allowOverlap="1" wp14:anchorId="209C7D03" wp14:editId="05E477B9">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8480" behindDoc="0" locked="0" layoutInCell="1" allowOverlap="1" wp14:anchorId="4C6634CD" wp14:editId="080468C1">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68C433F9" w14:textId="4F81D724" w:rsidR="00A57055" w:rsidRPr="00720558" w:rsidRDefault="00EB2BF9" w:rsidP="00A57055">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62336" behindDoc="0" locked="0" layoutInCell="1" allowOverlap="1" wp14:anchorId="3ED70AAD" wp14:editId="29D3BAB0">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72576" behindDoc="1" locked="0" layoutInCell="1" allowOverlap="1" wp14:anchorId="33B016A1" wp14:editId="59186331">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70528" behindDoc="0" locked="0" layoutInCell="1" allowOverlap="1" wp14:anchorId="13918E5F" wp14:editId="43275C2A">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00A57055" w:rsidRPr="00720558">
      <w:rPr>
        <w:b/>
        <w:bCs/>
        <w:sz w:val="26"/>
        <w:szCs w:val="26"/>
        <w:lang w:val="en-US"/>
      </w:rPr>
      <w:t>Urban Resilience and Adaptation for India and Mongolia</w:t>
    </w:r>
  </w:p>
  <w:p w14:paraId="775F311C" w14:textId="77777777" w:rsidR="00A57055" w:rsidRDefault="00A57055" w:rsidP="00A57055">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4D1A6664" w14:textId="19EBFF60" w:rsidR="0021058B" w:rsidRDefault="00A57055" w:rsidP="00A57055">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p w14:paraId="0E0C9762" w14:textId="259E3391" w:rsidR="00206521" w:rsidRPr="00206521" w:rsidRDefault="00206521" w:rsidP="00A57055">
    <w:pPr>
      <w:pStyle w:val="Header"/>
      <w:tabs>
        <w:tab w:val="clear" w:pos="4513"/>
        <w:tab w:val="clear" w:pos="9026"/>
        <w:tab w:val="left" w:pos="8175"/>
      </w:tabs>
      <w:jc w:val="center"/>
      <w:rPr>
        <w:b/>
        <w:lang w:val="en-US"/>
      </w:rPr>
    </w:pPr>
    <w:r w:rsidRPr="00206521">
      <w:rPr>
        <w:b/>
        <w:sz w:val="18"/>
        <w:szCs w:val="18"/>
        <w:lang w:val="en-US"/>
      </w:rPr>
      <w:t>(URGENT SKUAST-K</w:t>
    </w:r>
    <w:r>
      <w:rPr>
        <w:b/>
        <w:sz w:val="18"/>
        <w:szCs w:val="18"/>
        <w:lang w:val="en-US"/>
      </w:rPr>
      <w:t>ashmir</w:t>
    </w:r>
    <w:r w:rsidRPr="00206521">
      <w:rPr>
        <w:b/>
        <w:sz w:val="18"/>
        <w:szCs w:val="18"/>
        <w:lang w:val="en-US"/>
      </w:rPr>
      <w:t>)</w:t>
    </w:r>
  </w:p>
  <w:p w14:paraId="36FC174B" w14:textId="1CCCFC2E"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1DDE"/>
    <w:multiLevelType w:val="hybridMultilevel"/>
    <w:tmpl w:val="6FE8B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2754D7"/>
    <w:multiLevelType w:val="hybridMultilevel"/>
    <w:tmpl w:val="A394CFC2"/>
    <w:lvl w:ilvl="0" w:tplc="D618F0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57FD4A94"/>
    <w:multiLevelType w:val="hybridMultilevel"/>
    <w:tmpl w:val="CD34DE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12"/>
  </w:num>
  <w:num w:numId="7">
    <w:abstractNumId w:val="8"/>
  </w:num>
  <w:num w:numId="8">
    <w:abstractNumId w:val="17"/>
  </w:num>
  <w:num w:numId="9">
    <w:abstractNumId w:val="11"/>
  </w:num>
  <w:num w:numId="10">
    <w:abstractNumId w:val="19"/>
  </w:num>
  <w:num w:numId="11">
    <w:abstractNumId w:val="13"/>
  </w:num>
  <w:num w:numId="12">
    <w:abstractNumId w:val="9"/>
  </w:num>
  <w:num w:numId="13">
    <w:abstractNumId w:val="15"/>
  </w:num>
  <w:num w:numId="14">
    <w:abstractNumId w:val="14"/>
  </w:num>
  <w:num w:numId="15">
    <w:abstractNumId w:val="4"/>
  </w:num>
  <w:num w:numId="16">
    <w:abstractNumId w:val="18"/>
  </w:num>
  <w:num w:numId="17">
    <w:abstractNumId w:val="1"/>
  </w:num>
  <w:num w:numId="18">
    <w:abstractNumId w:val="5"/>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605A8"/>
    <w:rsid w:val="00066614"/>
    <w:rsid w:val="00071DCD"/>
    <w:rsid w:val="00072B95"/>
    <w:rsid w:val="0007605A"/>
    <w:rsid w:val="00090FA4"/>
    <w:rsid w:val="00095DCF"/>
    <w:rsid w:val="000A4F50"/>
    <w:rsid w:val="000C111D"/>
    <w:rsid w:val="000C433E"/>
    <w:rsid w:val="000D42AA"/>
    <w:rsid w:val="00101C30"/>
    <w:rsid w:val="00124854"/>
    <w:rsid w:val="00155855"/>
    <w:rsid w:val="00161993"/>
    <w:rsid w:val="001733B8"/>
    <w:rsid w:val="00175147"/>
    <w:rsid w:val="00186E7F"/>
    <w:rsid w:val="001A2787"/>
    <w:rsid w:val="001B49DC"/>
    <w:rsid w:val="001C05C9"/>
    <w:rsid w:val="001D74C3"/>
    <w:rsid w:val="001E1180"/>
    <w:rsid w:val="002034CD"/>
    <w:rsid w:val="00206521"/>
    <w:rsid w:val="0021058B"/>
    <w:rsid w:val="00211562"/>
    <w:rsid w:val="00224619"/>
    <w:rsid w:val="00250D64"/>
    <w:rsid w:val="0025610D"/>
    <w:rsid w:val="002A03E3"/>
    <w:rsid w:val="002E3F19"/>
    <w:rsid w:val="00313622"/>
    <w:rsid w:val="003171E2"/>
    <w:rsid w:val="00323033"/>
    <w:rsid w:val="003313FE"/>
    <w:rsid w:val="00377341"/>
    <w:rsid w:val="003801AB"/>
    <w:rsid w:val="003A60B8"/>
    <w:rsid w:val="003B38F7"/>
    <w:rsid w:val="003B5730"/>
    <w:rsid w:val="003D5A48"/>
    <w:rsid w:val="003D7736"/>
    <w:rsid w:val="003E4162"/>
    <w:rsid w:val="003F28F8"/>
    <w:rsid w:val="004048DD"/>
    <w:rsid w:val="004222DB"/>
    <w:rsid w:val="00430457"/>
    <w:rsid w:val="00437054"/>
    <w:rsid w:val="0044526D"/>
    <w:rsid w:val="00451AB1"/>
    <w:rsid w:val="004524C6"/>
    <w:rsid w:val="00454FF7"/>
    <w:rsid w:val="004D541E"/>
    <w:rsid w:val="00504F7D"/>
    <w:rsid w:val="00507645"/>
    <w:rsid w:val="0052519D"/>
    <w:rsid w:val="00552216"/>
    <w:rsid w:val="00556F30"/>
    <w:rsid w:val="00563CD5"/>
    <w:rsid w:val="00576B76"/>
    <w:rsid w:val="00595E90"/>
    <w:rsid w:val="00596B3C"/>
    <w:rsid w:val="005A0941"/>
    <w:rsid w:val="005A2EB4"/>
    <w:rsid w:val="005D5ED3"/>
    <w:rsid w:val="00676BA2"/>
    <w:rsid w:val="00686CF4"/>
    <w:rsid w:val="00691F2F"/>
    <w:rsid w:val="006A5E76"/>
    <w:rsid w:val="006B7B2C"/>
    <w:rsid w:val="006E6DE6"/>
    <w:rsid w:val="00711D0C"/>
    <w:rsid w:val="00720558"/>
    <w:rsid w:val="0075085F"/>
    <w:rsid w:val="00753F98"/>
    <w:rsid w:val="007705A9"/>
    <w:rsid w:val="007713BB"/>
    <w:rsid w:val="00776273"/>
    <w:rsid w:val="00781DCF"/>
    <w:rsid w:val="00782411"/>
    <w:rsid w:val="008718C4"/>
    <w:rsid w:val="008732E0"/>
    <w:rsid w:val="0087431B"/>
    <w:rsid w:val="00874F37"/>
    <w:rsid w:val="00876B7A"/>
    <w:rsid w:val="00876E17"/>
    <w:rsid w:val="008B1A20"/>
    <w:rsid w:val="008B225E"/>
    <w:rsid w:val="008D24EA"/>
    <w:rsid w:val="0090338A"/>
    <w:rsid w:val="009315FC"/>
    <w:rsid w:val="00945048"/>
    <w:rsid w:val="00972331"/>
    <w:rsid w:val="00982299"/>
    <w:rsid w:val="00987684"/>
    <w:rsid w:val="00991398"/>
    <w:rsid w:val="00992F75"/>
    <w:rsid w:val="009A6D41"/>
    <w:rsid w:val="009B5090"/>
    <w:rsid w:val="009D0F16"/>
    <w:rsid w:val="009D6B49"/>
    <w:rsid w:val="009F4237"/>
    <w:rsid w:val="00A04A12"/>
    <w:rsid w:val="00A06C05"/>
    <w:rsid w:val="00A20E23"/>
    <w:rsid w:val="00A26A64"/>
    <w:rsid w:val="00A57055"/>
    <w:rsid w:val="00A62FBF"/>
    <w:rsid w:val="00A66D93"/>
    <w:rsid w:val="00AD25AB"/>
    <w:rsid w:val="00AE1FBC"/>
    <w:rsid w:val="00AE358A"/>
    <w:rsid w:val="00B250AB"/>
    <w:rsid w:val="00B3673C"/>
    <w:rsid w:val="00B81F2C"/>
    <w:rsid w:val="00B82721"/>
    <w:rsid w:val="00BC3699"/>
    <w:rsid w:val="00BC5B0F"/>
    <w:rsid w:val="00BC7101"/>
    <w:rsid w:val="00BD1198"/>
    <w:rsid w:val="00BE2A6D"/>
    <w:rsid w:val="00BF27B1"/>
    <w:rsid w:val="00C47FFC"/>
    <w:rsid w:val="00C96F3D"/>
    <w:rsid w:val="00CC2D8F"/>
    <w:rsid w:val="00CD2423"/>
    <w:rsid w:val="00CE7061"/>
    <w:rsid w:val="00CF3181"/>
    <w:rsid w:val="00D104FD"/>
    <w:rsid w:val="00D33380"/>
    <w:rsid w:val="00D50CDB"/>
    <w:rsid w:val="00D563C4"/>
    <w:rsid w:val="00D65513"/>
    <w:rsid w:val="00D77025"/>
    <w:rsid w:val="00D77B0D"/>
    <w:rsid w:val="00D8048A"/>
    <w:rsid w:val="00D8296D"/>
    <w:rsid w:val="00D855C3"/>
    <w:rsid w:val="00DB295F"/>
    <w:rsid w:val="00DC177E"/>
    <w:rsid w:val="00DD74B4"/>
    <w:rsid w:val="00E15081"/>
    <w:rsid w:val="00E16925"/>
    <w:rsid w:val="00E33938"/>
    <w:rsid w:val="00E42D2D"/>
    <w:rsid w:val="00E42E37"/>
    <w:rsid w:val="00E54127"/>
    <w:rsid w:val="00E55CEF"/>
    <w:rsid w:val="00E56A00"/>
    <w:rsid w:val="00E6565B"/>
    <w:rsid w:val="00E976E6"/>
    <w:rsid w:val="00EA1D4A"/>
    <w:rsid w:val="00EB2BF9"/>
    <w:rsid w:val="00EC4AE3"/>
    <w:rsid w:val="00EE15B1"/>
    <w:rsid w:val="00EF4E17"/>
    <w:rsid w:val="00F0729C"/>
    <w:rsid w:val="00F26BFB"/>
    <w:rsid w:val="00F333D2"/>
    <w:rsid w:val="00F50F02"/>
    <w:rsid w:val="00F64495"/>
    <w:rsid w:val="00F75EB4"/>
    <w:rsid w:val="00F80561"/>
    <w:rsid w:val="00FA071B"/>
    <w:rsid w:val="00FA0DB6"/>
    <w:rsid w:val="00FA61A0"/>
    <w:rsid w:val="00FE1E31"/>
    <w:rsid w:val="00FF08E9"/>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tes-fe.ethz.ch/openacc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185AC-76EA-42CC-9E62-7CFDD5B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265</cp:revision>
  <cp:lastPrinted>2022-02-09T05:05:00Z</cp:lastPrinted>
  <dcterms:created xsi:type="dcterms:W3CDTF">2022-02-10T09:22:00Z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