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072D" w14:textId="77777777" w:rsidR="002F0333" w:rsidRDefault="002F0333">
      <w:pPr>
        <w:spacing w:after="0"/>
        <w:ind w:left="10" w:right="-4631" w:hanging="10"/>
        <w:rPr>
          <w:b/>
          <w:lang w:val="en-US"/>
        </w:rPr>
      </w:pP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4B6438D8" w:rsidR="00826080" w:rsidRPr="00506C44" w:rsidRDefault="00EA2F9D">
      <w:pPr>
        <w:spacing w:after="202"/>
        <w:ind w:right="4"/>
        <w:jc w:val="center"/>
        <w:rPr>
          <w:lang w:val="en-US"/>
        </w:rPr>
      </w:pPr>
      <w:r w:rsidRPr="00506C44">
        <w:rPr>
          <w:b/>
          <w:sz w:val="24"/>
          <w:lang w:val="en-US"/>
        </w:rPr>
        <w:t xml:space="preserve">QUALITY ASSESSMENT BY EU PARTNERS (PARTNER </w:t>
      </w:r>
      <w:r w:rsidR="0065311D">
        <w:rPr>
          <w:b/>
          <w:sz w:val="24"/>
          <w:lang w:val="en-US"/>
        </w:rPr>
        <w:t>University of Catania</w:t>
      </w:r>
      <w:r w:rsidRPr="00506C44">
        <w:rPr>
          <w:b/>
          <w:sz w:val="24"/>
          <w:lang w:val="en-US"/>
        </w:rPr>
        <w:t xml:space="preserve">) </w:t>
      </w:r>
    </w:p>
    <w:p w14:paraId="51D5A25C" w14:textId="4E4AC2BB" w:rsidR="00154E94" w:rsidRDefault="00821BF0">
      <w:pPr>
        <w:pStyle w:val="Titolo1"/>
        <w:rPr>
          <w:lang w:val="en-US"/>
        </w:rPr>
      </w:pPr>
      <w:r>
        <w:rPr>
          <w:lang w:val="en-US"/>
        </w:rPr>
        <w:t>Revised course</w:t>
      </w:r>
      <w:r w:rsidR="00EA2F9D" w:rsidRPr="00506C44">
        <w:rPr>
          <w:lang w:val="en-US"/>
        </w:rPr>
        <w:t>: “</w:t>
      </w:r>
      <w:r w:rsidR="000E3D1A" w:rsidRPr="00661704">
        <w:rPr>
          <w:rStyle w:val="apple-converted-space"/>
          <w:rFonts w:ascii="Times New Roman" w:hAnsi="Times New Roman" w:cs="Times New Roman"/>
          <w:color w:val="000000"/>
          <w:sz w:val="24"/>
          <w:shd w:val="clear" w:color="auto" w:fill="FFFFFF"/>
          <w:lang w:val="en-US"/>
        </w:rPr>
        <w:t>(</w:t>
      </w:r>
      <w:r w:rsidR="00B342F5">
        <w:rPr>
          <w:rStyle w:val="apple-converted-space"/>
          <w:rFonts w:ascii="Times New Roman" w:hAnsi="Times New Roman" w:cs="Times New Roman"/>
          <w:color w:val="000000"/>
          <w:sz w:val="24"/>
          <w:shd w:val="clear" w:color="auto" w:fill="FFFFFF"/>
          <w:lang w:val="en-US"/>
        </w:rPr>
        <w:t>NMR-</w:t>
      </w:r>
      <w:r w:rsidR="00FF49F8">
        <w:rPr>
          <w:rStyle w:val="apple-converted-space"/>
          <w:rFonts w:ascii="Times New Roman" w:hAnsi="Times New Roman" w:cs="Times New Roman"/>
          <w:color w:val="000000"/>
          <w:sz w:val="24"/>
          <w:shd w:val="clear" w:color="auto" w:fill="FFFFFF"/>
          <w:lang w:val="en-US"/>
        </w:rPr>
        <w:t>3212</w:t>
      </w:r>
      <w:r w:rsidR="000E3D1A">
        <w:rPr>
          <w:rStyle w:val="apple-converted-space"/>
          <w:rFonts w:ascii="Times New Roman" w:hAnsi="Times New Roman" w:cs="Times New Roman"/>
          <w:color w:val="000000"/>
          <w:sz w:val="24"/>
          <w:shd w:val="clear" w:color="auto" w:fill="FFFFFF"/>
          <w:lang w:val="en-US"/>
        </w:rPr>
        <w:t>)</w:t>
      </w:r>
      <w:r w:rsidR="000E3D1A" w:rsidRPr="000E3D1A">
        <w:rPr>
          <w:rStyle w:val="apple-converted-space"/>
          <w:rFonts w:ascii="Times New Roman" w:hAnsi="Times New Roman" w:cs="Times New Roman"/>
          <w:color w:val="000000"/>
          <w:sz w:val="24"/>
          <w:shd w:val="clear" w:color="auto" w:fill="FFFFFF"/>
          <w:lang w:val="en-US"/>
        </w:rPr>
        <w:t xml:space="preserve"> </w:t>
      </w:r>
      <w:r w:rsidR="00FF49F8">
        <w:rPr>
          <w:rStyle w:val="apple-converted-space"/>
          <w:rFonts w:ascii="Times New Roman" w:hAnsi="Times New Roman" w:cs="Times New Roman"/>
          <w:color w:val="000000"/>
          <w:sz w:val="24"/>
          <w:shd w:val="clear" w:color="auto" w:fill="FFFFFF"/>
          <w:lang w:val="en-US"/>
        </w:rPr>
        <w:t>Geomatics</w:t>
      </w:r>
      <w:r w:rsidR="00EA2F9D" w:rsidRPr="00506C44">
        <w:rPr>
          <w:lang w:val="en-US"/>
        </w:rPr>
        <w:t>”</w:t>
      </w:r>
    </w:p>
    <w:p w14:paraId="0816A9F0" w14:textId="0D372C8F" w:rsidR="00367411" w:rsidRPr="00A83ECF" w:rsidRDefault="00A83ECF" w:rsidP="00A83ECF">
      <w:pPr>
        <w:pStyle w:val="Titolo1"/>
        <w:rPr>
          <w:lang w:val="en-US"/>
        </w:rPr>
      </w:pPr>
      <w:r w:rsidRPr="00A83ECF">
        <w:rPr>
          <w:lang w:val="en-US"/>
        </w:rPr>
        <w:t>Sher-e-Kashmir University</w:t>
      </w:r>
      <w:r>
        <w:rPr>
          <w:lang w:val="en-US"/>
        </w:rPr>
        <w:t xml:space="preserve"> </w:t>
      </w:r>
      <w:r w:rsidRPr="00A83ECF">
        <w:rPr>
          <w:lang w:val="en-US"/>
        </w:rPr>
        <w:t>of Agricultural Sciences &amp;</w:t>
      </w:r>
      <w:r>
        <w:rPr>
          <w:lang w:val="en-US"/>
        </w:rPr>
        <w:t xml:space="preserve"> </w:t>
      </w:r>
      <w:r w:rsidRPr="00A83ECF">
        <w:rPr>
          <w:lang w:val="en-US"/>
        </w:rPr>
        <w:t>Technology of Kashmir</w:t>
      </w:r>
    </w:p>
    <w:p w14:paraId="776430D9" w14:textId="18A59C13" w:rsidR="00826080" w:rsidRPr="00506C44" w:rsidRDefault="00B342F5">
      <w:pPr>
        <w:pStyle w:val="Titolo1"/>
        <w:rPr>
          <w:lang w:val="en-US"/>
        </w:rPr>
      </w:pPr>
      <w:r>
        <w:rPr>
          <w:color w:val="000000"/>
          <w:lang w:val="en-US"/>
        </w:rPr>
        <w:t>Bachelor</w:t>
      </w:r>
      <w:r w:rsidR="00154E94" w:rsidRPr="00037C35">
        <w:rPr>
          <w:color w:val="000000"/>
          <w:lang w:val="en-US"/>
        </w:rPr>
        <w:t xml:space="preserve"> Degree</w:t>
      </w:r>
      <w:r w:rsidR="000E3D1A" w:rsidRPr="00037C35">
        <w:rPr>
          <w:color w:val="000000"/>
          <w:lang w:val="en-US"/>
        </w:rPr>
        <w:t>s</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AC5BDA"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506C44">
              <w:rPr>
                <w:color w:val="002060"/>
                <w:sz w:val="20"/>
                <w:lang w:val="en-US"/>
              </w:rPr>
              <w:t xml:space="preserve">Quality criteria 1: Number of credit units for lectures, practical sessions and self-learning are appropriate to the contents </w:t>
            </w:r>
          </w:p>
        </w:tc>
      </w:tr>
      <w:tr w:rsidR="00AC5BDA" w:rsidRPr="00AC5BDA" w14:paraId="1D4B2DC1" w14:textId="77777777" w:rsidTr="00D36224">
        <w:trPr>
          <w:trHeight w:val="309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36CA9D8" w14:textId="77777777" w:rsidR="00AC5BDA" w:rsidRPr="00793EEC" w:rsidRDefault="00AC5BDA" w:rsidP="00AC5BDA">
            <w:pPr>
              <w:numPr>
                <w:ilvl w:val="0"/>
                <w:numId w:val="1"/>
              </w:numPr>
              <w:spacing w:after="0"/>
              <w:ind w:hanging="360"/>
              <w:rPr>
                <w:i/>
                <w:sz w:val="20"/>
                <w:lang w:val="en-US"/>
              </w:rPr>
            </w:pPr>
            <w:r w:rsidRPr="00793EEC">
              <w:rPr>
                <w:i/>
                <w:sz w:val="20"/>
                <w:lang w:val="en-US"/>
              </w:rPr>
              <w:t xml:space="preserve">Evaluation </w:t>
            </w:r>
          </w:p>
          <w:p w14:paraId="0C162034" w14:textId="55891417" w:rsidR="00AC5BDA" w:rsidRPr="00FA316C" w:rsidRDefault="00AC5BDA" w:rsidP="00AC5BDA">
            <w:pPr>
              <w:spacing w:after="0"/>
              <w:rPr>
                <w:lang w:val="en-US"/>
              </w:rPr>
            </w:pPr>
            <w:r w:rsidRPr="00FA316C">
              <w:rPr>
                <w:lang w:val="en-US"/>
              </w:rPr>
              <w:t>In general the number of hours for lectures (</w:t>
            </w:r>
            <w:r>
              <w:rPr>
                <w:lang w:val="en-US"/>
              </w:rPr>
              <w:t>16</w:t>
            </w:r>
            <w:r w:rsidRPr="00FA316C">
              <w:rPr>
                <w:lang w:val="en-US"/>
              </w:rPr>
              <w:t xml:space="preserve"> hours), </w:t>
            </w:r>
            <w:r>
              <w:rPr>
                <w:lang w:val="en-US"/>
              </w:rPr>
              <w:t>in class practical</w:t>
            </w:r>
            <w:r w:rsidRPr="00FA316C">
              <w:rPr>
                <w:lang w:val="en-US"/>
              </w:rPr>
              <w:t xml:space="preserve"> exercises </w:t>
            </w:r>
            <w:r>
              <w:rPr>
                <w:lang w:val="en-US"/>
              </w:rPr>
              <w:t>(</w:t>
            </w:r>
            <w:r w:rsidR="00897A9A">
              <w:rPr>
                <w:lang w:val="en-US"/>
              </w:rPr>
              <w:t>64</w:t>
            </w:r>
            <w:r>
              <w:rPr>
                <w:lang w:val="en-US"/>
              </w:rPr>
              <w:t xml:space="preserve"> hours) </w:t>
            </w:r>
            <w:r w:rsidRPr="00FA316C">
              <w:rPr>
                <w:lang w:val="en-US"/>
              </w:rPr>
              <w:t>is designed</w:t>
            </w:r>
            <w:r>
              <w:rPr>
                <w:lang w:val="en-US"/>
              </w:rPr>
              <w:t xml:space="preserve"> for a</w:t>
            </w:r>
            <w:r w:rsidR="00232A50">
              <w:rPr>
                <w:lang w:val="en-US"/>
              </w:rPr>
              <w:t xml:space="preserve"> practical</w:t>
            </w:r>
            <w:r>
              <w:rPr>
                <w:lang w:val="en-US"/>
              </w:rPr>
              <w:t xml:space="preserve"> course</w:t>
            </w:r>
            <w:r>
              <w:rPr>
                <w:lang w:val="en-US"/>
              </w:rPr>
              <w:t xml:space="preserve"> devoted to make students familiar with Geomatic</w:t>
            </w:r>
            <w:r w:rsidR="00483FEE">
              <w:rPr>
                <w:lang w:val="en-US"/>
              </w:rPr>
              <w:t>s</w:t>
            </w:r>
            <w:r>
              <w:rPr>
                <w:lang w:val="en-US"/>
              </w:rPr>
              <w:t xml:space="preserve"> tools and software</w:t>
            </w:r>
            <w:r>
              <w:rPr>
                <w:lang w:val="en-US"/>
              </w:rPr>
              <w:t xml:space="preserve">. </w:t>
            </w:r>
            <w:r>
              <w:rPr>
                <w:lang w:val="en-US"/>
              </w:rPr>
              <w:t xml:space="preserve"> </w:t>
            </w:r>
          </w:p>
          <w:p w14:paraId="39A7E50C" w14:textId="77777777" w:rsidR="00AC5BDA" w:rsidRPr="00FA316C" w:rsidRDefault="00AC5BDA" w:rsidP="00AC5BDA">
            <w:pPr>
              <w:spacing w:after="0"/>
              <w:rPr>
                <w:lang w:val="en-US"/>
              </w:rPr>
            </w:pPr>
          </w:p>
          <w:p w14:paraId="790AC3A4" w14:textId="06D487CE" w:rsidR="00AC5BDA" w:rsidRDefault="00AC5BDA" w:rsidP="00AC5BDA">
            <w:pPr>
              <w:spacing w:after="0"/>
              <w:rPr>
                <w:lang w:val="en-US"/>
              </w:rPr>
            </w:pPr>
            <w:r w:rsidRPr="00FA316C">
              <w:rPr>
                <w:lang w:val="en-US"/>
              </w:rPr>
              <w:t xml:space="preserve">The </w:t>
            </w:r>
            <w:r w:rsidR="00277557">
              <w:rPr>
                <w:lang w:val="en-US"/>
              </w:rPr>
              <w:t>5</w:t>
            </w:r>
            <w:r w:rsidRPr="00FA316C">
              <w:rPr>
                <w:lang w:val="en-US"/>
              </w:rPr>
              <w:t xml:space="preserve"> foreseen units give to the students a good background about approaches and models of </w:t>
            </w:r>
            <w:r>
              <w:rPr>
                <w:lang w:val="en-US"/>
              </w:rPr>
              <w:t xml:space="preserve">Geoinformatics, correctly introducing the basics of </w:t>
            </w:r>
            <w:r w:rsidR="00897A9A">
              <w:rPr>
                <w:lang w:val="en-US"/>
              </w:rPr>
              <w:t>Geomatic</w:t>
            </w:r>
            <w:r w:rsidR="00483FEE">
              <w:rPr>
                <w:lang w:val="en-US"/>
              </w:rPr>
              <w:t>s</w:t>
            </w:r>
            <w:r>
              <w:rPr>
                <w:lang w:val="en-US"/>
              </w:rPr>
              <w:t xml:space="preserve">. </w:t>
            </w:r>
          </w:p>
          <w:p w14:paraId="2D0052F4" w14:textId="77777777" w:rsidR="00AC5BDA" w:rsidRPr="00FA316C" w:rsidRDefault="00AC5BDA" w:rsidP="00AC5BDA">
            <w:pPr>
              <w:spacing w:after="0"/>
              <w:rPr>
                <w:lang w:val="en-US"/>
              </w:rPr>
            </w:pPr>
          </w:p>
          <w:p w14:paraId="007B3588" w14:textId="77777777" w:rsidR="00AC5BDA" w:rsidRPr="00FA316C" w:rsidRDefault="00AC5BDA" w:rsidP="00AC5BDA">
            <w:pPr>
              <w:spacing w:after="0"/>
              <w:rPr>
                <w:lang w:val="en-US"/>
              </w:rPr>
            </w:pPr>
            <w:r w:rsidRPr="00FA316C">
              <w:rPr>
                <w:lang w:val="en-US"/>
              </w:rPr>
              <w:t xml:space="preserve">The units contain a balanced numbers of learning objectives and outcomes sustainable </w:t>
            </w:r>
            <w:r>
              <w:rPr>
                <w:lang w:val="en-US"/>
              </w:rPr>
              <w:t>to reach a</w:t>
            </w:r>
            <w:r w:rsidRPr="00FA316C">
              <w:rPr>
                <w:lang w:val="en-US"/>
              </w:rPr>
              <w:t xml:space="preserve"> good level of learning.</w:t>
            </w:r>
          </w:p>
          <w:p w14:paraId="11C1628C" w14:textId="77777777" w:rsidR="00AC5BDA" w:rsidRPr="00793EEC" w:rsidRDefault="00AC5BDA" w:rsidP="00AC5BDA">
            <w:pPr>
              <w:spacing w:after="0"/>
              <w:ind w:left="360"/>
              <w:rPr>
                <w:i/>
                <w:sz w:val="20"/>
                <w:lang w:val="en-US"/>
              </w:rPr>
            </w:pPr>
          </w:p>
          <w:p w14:paraId="42EE5AEB" w14:textId="77777777" w:rsidR="00AC5BDA" w:rsidRPr="00793EEC" w:rsidRDefault="00AC5BDA" w:rsidP="00AC5BDA">
            <w:pPr>
              <w:spacing w:after="0"/>
              <w:rPr>
                <w:i/>
                <w:sz w:val="20"/>
                <w:lang w:val="en-US"/>
              </w:rPr>
            </w:pPr>
            <w:r w:rsidRPr="00793EEC">
              <w:rPr>
                <w:i/>
                <w:sz w:val="20"/>
                <w:lang w:val="en-US"/>
              </w:rPr>
              <w:t>•</w:t>
            </w:r>
            <w:r w:rsidRPr="00793EEC">
              <w:rPr>
                <w:i/>
                <w:sz w:val="20"/>
                <w:lang w:val="en-US"/>
              </w:rPr>
              <w:tab/>
              <w:t xml:space="preserve">Strategies for improvement </w:t>
            </w:r>
            <w:bookmarkStart w:id="0" w:name="_GoBack"/>
            <w:bookmarkEnd w:id="0"/>
          </w:p>
          <w:p w14:paraId="3A6F8A69" w14:textId="57F337C6" w:rsidR="00B04077" w:rsidRPr="00B04077" w:rsidRDefault="00B04077" w:rsidP="00AC5BDA">
            <w:pPr>
              <w:spacing w:after="0"/>
              <w:rPr>
                <w:lang w:val="en-US"/>
              </w:rPr>
            </w:pPr>
            <w:r w:rsidRPr="00B04077">
              <w:rPr>
                <w:lang w:val="en-US"/>
              </w:rPr>
              <w:t>Hours for lectures</w:t>
            </w:r>
            <w:r w:rsidR="00897A9A">
              <w:rPr>
                <w:lang w:val="en-US"/>
              </w:rPr>
              <w:t xml:space="preserve"> for more theoretical topic</w:t>
            </w:r>
            <w:r w:rsidRPr="00B04077">
              <w:rPr>
                <w:lang w:val="en-US"/>
              </w:rPr>
              <w:t xml:space="preserve"> could be increased to at least 20-25, to have a more balanced distribution of in-class workload.</w:t>
            </w:r>
            <w:r w:rsidR="00897A9A">
              <w:rPr>
                <w:lang w:val="en-US"/>
              </w:rPr>
              <w:t xml:space="preserve"> For example we can have 20 hours for lectures and 55 hours for practical exercise.</w:t>
            </w:r>
          </w:p>
          <w:p w14:paraId="23EEDAC3" w14:textId="7A556E25" w:rsidR="00AC5BDA" w:rsidRPr="00506C44" w:rsidRDefault="00AC5BDA" w:rsidP="00AC5BDA">
            <w:pPr>
              <w:spacing w:after="0"/>
              <w:rPr>
                <w:lang w:val="en-US"/>
              </w:rPr>
            </w:pPr>
            <w:r w:rsidRPr="00B04077">
              <w:rPr>
                <w:lang w:val="en-US"/>
              </w:rPr>
              <w:t>Some workload allocated for self-study and should be added, for example 25-30 hours for home studying and data preparation/processing,</w:t>
            </w:r>
          </w:p>
        </w:tc>
      </w:tr>
      <w:tr w:rsidR="00AC5BDA" w:rsidRPr="00AC5BDA"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77777777" w:rsidR="00AC5BDA" w:rsidRPr="00506C44" w:rsidRDefault="00AC5BDA" w:rsidP="00AC5BDA">
            <w:pPr>
              <w:spacing w:after="0"/>
              <w:ind w:left="53"/>
              <w:rPr>
                <w:lang w:val="en-US"/>
              </w:rPr>
            </w:pPr>
            <w:r w:rsidRPr="00506C44">
              <w:rPr>
                <w:color w:val="002060"/>
                <w:sz w:val="20"/>
                <w:lang w:val="en-US"/>
              </w:rPr>
              <w:t xml:space="preserve">Quality criteria 2: Total number of credit units in the course is correct and appropriate </w:t>
            </w:r>
          </w:p>
        </w:tc>
      </w:tr>
      <w:tr w:rsidR="00AC5BDA" w:rsidRPr="00897A9A" w14:paraId="2FC717B8" w14:textId="77777777" w:rsidTr="009A1019">
        <w:trPr>
          <w:trHeight w:val="1205"/>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015ECB85" w14:textId="77777777" w:rsidR="00897A9A" w:rsidRPr="005241DA" w:rsidRDefault="00897A9A" w:rsidP="00897A9A">
            <w:pPr>
              <w:numPr>
                <w:ilvl w:val="0"/>
                <w:numId w:val="2"/>
              </w:numPr>
              <w:spacing w:after="0"/>
              <w:ind w:hanging="360"/>
            </w:pPr>
            <w:r w:rsidRPr="005241DA">
              <w:rPr>
                <w:i/>
                <w:sz w:val="20"/>
              </w:rPr>
              <w:t xml:space="preserve">Evaluation </w:t>
            </w:r>
          </w:p>
          <w:p w14:paraId="7791CF35" w14:textId="683C8BCD" w:rsidR="00AC5BDA" w:rsidRPr="00897A9A" w:rsidRDefault="00897A9A" w:rsidP="00897A9A">
            <w:pPr>
              <w:tabs>
                <w:tab w:val="left" w:pos="1853"/>
              </w:tabs>
              <w:spacing w:after="0"/>
              <w:ind w:right="52"/>
              <w:jc w:val="both"/>
              <w:rPr>
                <w:color w:val="auto"/>
                <w:lang w:val="en-US"/>
              </w:rPr>
            </w:pPr>
            <w:r w:rsidRPr="00897A9A">
              <w:rPr>
                <w:color w:val="auto"/>
                <w:lang w:val="en-US"/>
              </w:rPr>
              <w:t xml:space="preserve">The indicated number of ECTS </w:t>
            </w:r>
            <w:r>
              <w:rPr>
                <w:color w:val="auto"/>
                <w:lang w:val="en-US"/>
              </w:rPr>
              <w:t xml:space="preserve">(3) </w:t>
            </w:r>
            <w:r w:rsidRPr="00897A9A">
              <w:rPr>
                <w:color w:val="auto"/>
                <w:lang w:val="en-US"/>
              </w:rPr>
              <w:t>i</w:t>
            </w:r>
            <w:r>
              <w:rPr>
                <w:color w:val="auto"/>
                <w:lang w:val="en-US"/>
              </w:rPr>
              <w:t>s appropriate, considering the practical nature of the course</w:t>
            </w:r>
          </w:p>
        </w:tc>
      </w:tr>
      <w:tr w:rsidR="00AC5BDA" w:rsidRPr="00AC5BDA"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AC5BDA" w:rsidRPr="00506C44" w:rsidRDefault="00AC5BDA" w:rsidP="00AC5BDA">
            <w:pPr>
              <w:spacing w:after="0"/>
              <w:ind w:left="53"/>
              <w:rPr>
                <w:lang w:val="en-US"/>
              </w:rPr>
            </w:pPr>
            <w:r w:rsidRPr="00506C44">
              <w:rPr>
                <w:color w:val="002060"/>
                <w:sz w:val="20"/>
                <w:lang w:val="en-US"/>
              </w:rPr>
              <w:t xml:space="preserve">Quality criteria 3: Positioning of the courses in Curricula is appropriate based on the progressive level of difficulty </w:t>
            </w:r>
          </w:p>
        </w:tc>
      </w:tr>
      <w:tr w:rsidR="00AC5BDA" w:rsidRPr="00AC5BDA" w14:paraId="53B2313B" w14:textId="77777777">
        <w:trPr>
          <w:trHeight w:val="225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2C549EB9" w14:textId="77777777" w:rsidR="00AC5BDA" w:rsidRPr="00D040C2" w:rsidRDefault="00AC5BDA" w:rsidP="00AC5BDA">
            <w:pPr>
              <w:numPr>
                <w:ilvl w:val="0"/>
                <w:numId w:val="3"/>
              </w:numPr>
              <w:spacing w:after="0"/>
              <w:ind w:hanging="360"/>
              <w:rPr>
                <w:color w:val="auto"/>
              </w:rPr>
            </w:pPr>
            <w:r w:rsidRPr="00D040C2">
              <w:rPr>
                <w:i/>
                <w:color w:val="auto"/>
                <w:sz w:val="20"/>
              </w:rPr>
              <w:t xml:space="preserve">Evaluation </w:t>
            </w:r>
          </w:p>
          <w:p w14:paraId="4559D9CD" w14:textId="77777777" w:rsidR="00AC5BDA" w:rsidRPr="00D040C2" w:rsidRDefault="00AC5BDA" w:rsidP="00AC5BDA">
            <w:pPr>
              <w:spacing w:after="43"/>
              <w:ind w:right="45"/>
              <w:jc w:val="both"/>
              <w:rPr>
                <w:iCs/>
                <w:color w:val="auto"/>
                <w:lang w:val="en-US"/>
              </w:rPr>
            </w:pPr>
            <w:r w:rsidRPr="00D040C2">
              <w:rPr>
                <w:iCs/>
                <w:color w:val="auto"/>
                <w:lang w:val="en-US"/>
              </w:rPr>
              <w:t>The syllabus does not specify the basic prerequisites in terms of knowledge and skills.</w:t>
            </w:r>
          </w:p>
          <w:p w14:paraId="23057477" w14:textId="77777777" w:rsidR="00AC5BDA" w:rsidRPr="00D040C2" w:rsidRDefault="00AC5BDA" w:rsidP="00AC5BDA">
            <w:pPr>
              <w:spacing w:after="0"/>
              <w:ind w:left="360"/>
              <w:rPr>
                <w:color w:val="auto"/>
                <w:lang w:val="en-US"/>
              </w:rPr>
            </w:pPr>
          </w:p>
          <w:p w14:paraId="2351B314" w14:textId="77777777" w:rsidR="00AC5BDA" w:rsidRPr="00D040C2" w:rsidRDefault="00AC5BDA" w:rsidP="00AC5BDA">
            <w:pPr>
              <w:numPr>
                <w:ilvl w:val="0"/>
                <w:numId w:val="3"/>
              </w:numPr>
              <w:spacing w:after="0"/>
              <w:ind w:hanging="360"/>
              <w:rPr>
                <w:color w:val="auto"/>
              </w:rPr>
            </w:pPr>
            <w:proofErr w:type="spellStart"/>
            <w:r w:rsidRPr="00D040C2">
              <w:rPr>
                <w:i/>
                <w:color w:val="auto"/>
                <w:sz w:val="20"/>
              </w:rPr>
              <w:t>Strategies</w:t>
            </w:r>
            <w:proofErr w:type="spellEnd"/>
            <w:r w:rsidRPr="00D040C2">
              <w:rPr>
                <w:i/>
                <w:color w:val="auto"/>
                <w:sz w:val="20"/>
              </w:rPr>
              <w:t xml:space="preserve"> for improvement </w:t>
            </w:r>
          </w:p>
          <w:p w14:paraId="5D4C5052" w14:textId="104FC270" w:rsidR="00AC5BDA" w:rsidRPr="00F1565E" w:rsidRDefault="00AC5BDA" w:rsidP="00AC5BDA">
            <w:pPr>
              <w:spacing w:after="0"/>
              <w:ind w:left="53" w:right="50"/>
              <w:jc w:val="both"/>
              <w:rPr>
                <w:color w:val="FF0000"/>
                <w:lang w:val="en-US"/>
              </w:rPr>
            </w:pPr>
            <w:r>
              <w:rPr>
                <w:iCs/>
                <w:color w:val="auto"/>
                <w:lang w:val="en-US"/>
              </w:rPr>
              <w:t>I</w:t>
            </w:r>
            <w:r w:rsidRPr="0009462A">
              <w:rPr>
                <w:iCs/>
                <w:color w:val="auto"/>
                <w:lang w:val="en-US"/>
              </w:rPr>
              <w:t>f proper, specify the p</w:t>
            </w:r>
            <w:r>
              <w:rPr>
                <w:iCs/>
                <w:color w:val="auto"/>
                <w:lang w:val="en-US"/>
              </w:rPr>
              <w:t>rerequisites for the course</w:t>
            </w:r>
          </w:p>
        </w:tc>
      </w:tr>
      <w:tr w:rsidR="00AC5BDA" w:rsidRPr="00AC5BDA"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AC5BDA" w:rsidRPr="00555B50" w:rsidRDefault="00AC5BDA" w:rsidP="00AC5BDA">
            <w:pPr>
              <w:spacing w:after="0"/>
              <w:ind w:left="53"/>
              <w:rPr>
                <w:i/>
                <w:color w:val="auto"/>
                <w:sz w:val="20"/>
                <w:lang w:val="en-US"/>
              </w:rPr>
            </w:pPr>
            <w:r w:rsidRPr="00555B50">
              <w:rPr>
                <w:color w:val="auto"/>
                <w:sz w:val="20"/>
                <w:lang w:val="en-US"/>
              </w:rPr>
              <w:t>Quality criteria 4: Tests are suitable and appropriate to support transferable skills</w:t>
            </w:r>
          </w:p>
        </w:tc>
      </w:tr>
      <w:tr w:rsidR="00AC5BDA" w:rsidRPr="00AC5BDA" w14:paraId="77CF703D" w14:textId="77777777" w:rsidTr="007A4578">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7AC0B40" w14:textId="77777777" w:rsidR="00AC5BDA" w:rsidRPr="00555B50" w:rsidRDefault="00AC5BDA" w:rsidP="00AC5BDA">
            <w:pPr>
              <w:numPr>
                <w:ilvl w:val="0"/>
                <w:numId w:val="3"/>
              </w:numPr>
              <w:spacing w:after="0"/>
              <w:ind w:hanging="360"/>
              <w:rPr>
                <w:color w:val="auto"/>
              </w:rPr>
            </w:pPr>
            <w:r w:rsidRPr="00555B50">
              <w:rPr>
                <w:i/>
                <w:color w:val="auto"/>
                <w:sz w:val="20"/>
              </w:rPr>
              <w:lastRenderedPageBreak/>
              <w:t xml:space="preserve">Evaluation </w:t>
            </w:r>
          </w:p>
          <w:p w14:paraId="3BAC637A" w14:textId="758DB3FC" w:rsidR="00AC5BDA" w:rsidRPr="00555B50" w:rsidRDefault="00AC5BDA" w:rsidP="00AC5BDA">
            <w:pPr>
              <w:spacing w:after="43"/>
              <w:ind w:right="45"/>
              <w:jc w:val="both"/>
              <w:rPr>
                <w:color w:val="auto"/>
                <w:lang w:val="en-US"/>
              </w:rPr>
            </w:pPr>
            <w:r w:rsidRPr="00555B50">
              <w:rPr>
                <w:color w:val="auto"/>
                <w:lang w:val="en-US"/>
              </w:rPr>
              <w:t xml:space="preserve">Individual and group assignments are well describe and framed within the course. However, evaluation criteria </w:t>
            </w:r>
            <w:r>
              <w:rPr>
                <w:color w:val="auto"/>
                <w:lang w:val="en-US"/>
              </w:rPr>
              <w:t>could be better</w:t>
            </w:r>
            <w:r w:rsidRPr="00555B50">
              <w:rPr>
                <w:color w:val="auto"/>
                <w:lang w:val="en-US"/>
              </w:rPr>
              <w:t xml:space="preserve"> detailed</w:t>
            </w:r>
            <w:r>
              <w:rPr>
                <w:color w:val="auto"/>
                <w:lang w:val="en-US"/>
              </w:rPr>
              <w:t>.</w:t>
            </w:r>
          </w:p>
          <w:p w14:paraId="28EC46AF" w14:textId="77777777" w:rsidR="00AC5BDA" w:rsidRPr="00555B50" w:rsidRDefault="00AC5BDA" w:rsidP="00AC5BDA">
            <w:pPr>
              <w:spacing w:after="43"/>
              <w:ind w:right="45"/>
              <w:jc w:val="both"/>
              <w:rPr>
                <w:color w:val="auto"/>
                <w:lang w:val="en-US"/>
              </w:rPr>
            </w:pPr>
          </w:p>
          <w:p w14:paraId="11E9C54E" w14:textId="2113A790" w:rsidR="00AC5BDA" w:rsidRPr="00555B50" w:rsidRDefault="00AC5BDA" w:rsidP="00AC5BDA">
            <w:pPr>
              <w:numPr>
                <w:ilvl w:val="0"/>
                <w:numId w:val="3"/>
              </w:numPr>
              <w:spacing w:after="0"/>
              <w:ind w:hanging="360"/>
              <w:rPr>
                <w:color w:val="auto"/>
                <w:lang w:val="en-US"/>
              </w:rPr>
            </w:pPr>
            <w:r w:rsidRPr="00555B50">
              <w:rPr>
                <w:i/>
                <w:color w:val="auto"/>
                <w:sz w:val="20"/>
                <w:lang w:val="en-US"/>
              </w:rPr>
              <w:t xml:space="preserve">Strategies for improvement </w:t>
            </w:r>
          </w:p>
          <w:p w14:paraId="049C35FA" w14:textId="583EC1FB" w:rsidR="00AC5BDA" w:rsidRPr="00F1565E" w:rsidRDefault="00AC5BDA" w:rsidP="00AC5BDA">
            <w:pPr>
              <w:spacing w:after="43"/>
              <w:ind w:right="45"/>
              <w:jc w:val="both"/>
              <w:rPr>
                <w:color w:val="FF0000"/>
                <w:lang w:val="en-US"/>
              </w:rPr>
            </w:pPr>
            <w:r w:rsidRPr="00555B50">
              <w:rPr>
                <w:color w:val="auto"/>
                <w:lang w:val="en-US"/>
              </w:rPr>
              <w:t xml:space="preserve">More details could be added to describe the type of mid-term and final examination (written test, discussion, quiz). </w:t>
            </w:r>
          </w:p>
        </w:tc>
      </w:tr>
    </w:tbl>
    <w:p w14:paraId="34A60577" w14:textId="77777777" w:rsidR="007A4578" w:rsidRPr="00863422" w:rsidRDefault="00EA2F9D">
      <w:pPr>
        <w:spacing w:after="0"/>
        <w:rPr>
          <w:color w:val="auto"/>
          <w:lang w:val="en-US"/>
        </w:rPr>
      </w:pPr>
      <w:r w:rsidRPr="00F1565E">
        <w:rPr>
          <w:color w:val="FF0000"/>
          <w:sz w:val="20"/>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F1565E" w:rsidRPr="00AC5BDA"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F1565E" w:rsidRDefault="007A4578" w:rsidP="007A4578">
            <w:pPr>
              <w:spacing w:after="0"/>
              <w:rPr>
                <w:color w:val="FF0000"/>
                <w:sz w:val="20"/>
                <w:lang w:val="en-US"/>
              </w:rPr>
            </w:pPr>
            <w:r w:rsidRPr="00555B50">
              <w:rPr>
                <w:color w:val="auto"/>
                <w:sz w:val="20"/>
                <w:lang w:val="en-US"/>
              </w:rPr>
              <w:t>Quality criteria 5: TLM and assessment strategy support students in undertaking the course i.e. prerequisites are</w:t>
            </w:r>
            <w:r w:rsidR="000507DB" w:rsidRPr="00555B50">
              <w:rPr>
                <w:color w:val="auto"/>
                <w:sz w:val="20"/>
                <w:lang w:val="en-US"/>
              </w:rPr>
              <w:t xml:space="preserve"> </w:t>
            </w:r>
            <w:r w:rsidRPr="00555B50">
              <w:rPr>
                <w:color w:val="auto"/>
                <w:sz w:val="20"/>
                <w:lang w:val="en-US"/>
              </w:rPr>
              <w:t>helpful and relevant, assessments help gauge students understanding</w:t>
            </w:r>
          </w:p>
        </w:tc>
      </w:tr>
      <w:tr w:rsidR="00F1565E" w:rsidRPr="00AC5BDA"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AADDAD4" w14:textId="61DBF0F9" w:rsidR="007A4578" w:rsidRPr="00555B50" w:rsidRDefault="007A4578" w:rsidP="007A4578">
            <w:pPr>
              <w:numPr>
                <w:ilvl w:val="0"/>
                <w:numId w:val="3"/>
              </w:numPr>
              <w:spacing w:after="0"/>
              <w:ind w:hanging="360"/>
              <w:rPr>
                <w:i/>
                <w:color w:val="auto"/>
                <w:sz w:val="20"/>
              </w:rPr>
            </w:pPr>
            <w:r w:rsidRPr="00555B50">
              <w:rPr>
                <w:i/>
                <w:color w:val="auto"/>
                <w:sz w:val="20"/>
              </w:rPr>
              <w:t>Evaluation</w:t>
            </w:r>
          </w:p>
          <w:p w14:paraId="6D7FD87D" w14:textId="32FF7582" w:rsidR="00A64A29" w:rsidRPr="0019762D" w:rsidRDefault="00661704" w:rsidP="007A4578">
            <w:pPr>
              <w:spacing w:after="43"/>
              <w:ind w:right="45"/>
              <w:jc w:val="both"/>
              <w:rPr>
                <w:color w:val="auto"/>
                <w:lang w:val="en-US"/>
              </w:rPr>
            </w:pPr>
            <w:r w:rsidRPr="0019762D">
              <w:rPr>
                <w:color w:val="auto"/>
                <w:lang w:val="en-US"/>
              </w:rPr>
              <w:t xml:space="preserve">Teaching </w:t>
            </w:r>
            <w:r w:rsidR="00154C33" w:rsidRPr="0019762D">
              <w:rPr>
                <w:color w:val="auto"/>
                <w:lang w:val="en-US"/>
              </w:rPr>
              <w:t xml:space="preserve">and learning methods are mixed </w:t>
            </w:r>
            <w:r w:rsidR="0019762D" w:rsidRPr="0019762D">
              <w:rPr>
                <w:color w:val="auto"/>
                <w:lang w:val="en-US"/>
              </w:rPr>
              <w:t>through</w:t>
            </w:r>
            <w:r w:rsidR="00154C33" w:rsidRPr="0019762D">
              <w:rPr>
                <w:color w:val="auto"/>
                <w:lang w:val="en-US"/>
              </w:rPr>
              <w:t xml:space="preserve"> a </w:t>
            </w:r>
            <w:r w:rsidR="00AC216E" w:rsidRPr="0019762D">
              <w:rPr>
                <w:color w:val="auto"/>
                <w:lang w:val="en-US"/>
              </w:rPr>
              <w:t xml:space="preserve">pretty </w:t>
            </w:r>
            <w:r w:rsidR="00D84B81" w:rsidRPr="0019762D">
              <w:rPr>
                <w:color w:val="auto"/>
                <w:lang w:val="en-US"/>
              </w:rPr>
              <w:t xml:space="preserve">actual </w:t>
            </w:r>
            <w:r w:rsidR="0019762D" w:rsidRPr="0019762D">
              <w:rPr>
                <w:color w:val="auto"/>
                <w:lang w:val="en-US"/>
              </w:rPr>
              <w:t>approach, including taught classes and group discussions and practical visits.</w:t>
            </w:r>
          </w:p>
          <w:p w14:paraId="19401912" w14:textId="53C222DB" w:rsidR="001B41BC" w:rsidRPr="0019762D" w:rsidRDefault="007A4578" w:rsidP="00E50F23">
            <w:pPr>
              <w:spacing w:after="43"/>
              <w:ind w:right="45"/>
              <w:jc w:val="both"/>
              <w:rPr>
                <w:color w:val="auto"/>
                <w:lang w:val="en-US"/>
              </w:rPr>
            </w:pPr>
            <w:r w:rsidRPr="0019762D">
              <w:rPr>
                <w:color w:val="auto"/>
                <w:lang w:val="en-US"/>
              </w:rPr>
              <w:t xml:space="preserve">The list of </w:t>
            </w:r>
            <w:r w:rsidR="00555B50" w:rsidRPr="0019762D">
              <w:rPr>
                <w:color w:val="auto"/>
                <w:lang w:val="en-US"/>
              </w:rPr>
              <w:t xml:space="preserve">materials/books </w:t>
            </w:r>
            <w:r w:rsidR="004540A3">
              <w:rPr>
                <w:color w:val="auto"/>
                <w:lang w:val="en-US"/>
              </w:rPr>
              <w:t>could be improved</w:t>
            </w:r>
            <w:r w:rsidR="0019762D">
              <w:rPr>
                <w:color w:val="auto"/>
                <w:lang w:val="en-US"/>
              </w:rPr>
              <w:t>.</w:t>
            </w:r>
          </w:p>
          <w:p w14:paraId="5C49CBA2" w14:textId="0EE5C553" w:rsidR="007A4578" w:rsidRPr="00555B50" w:rsidRDefault="007A4578" w:rsidP="00D06B5C">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1731A028" w14:textId="5EE2F0B1" w:rsidR="00B74574" w:rsidRPr="004540A3" w:rsidRDefault="00555B50" w:rsidP="00FF49F8">
            <w:pPr>
              <w:spacing w:after="43"/>
              <w:ind w:right="45"/>
              <w:jc w:val="both"/>
              <w:rPr>
                <w:color w:val="auto"/>
                <w:lang w:val="en-US"/>
              </w:rPr>
            </w:pPr>
            <w:r w:rsidRPr="00555B50">
              <w:rPr>
                <w:color w:val="auto"/>
                <w:lang w:val="en-US"/>
              </w:rPr>
              <w:t xml:space="preserve">Specify which part of the list of materials/books could be considered compulsory and which part recommended. Replace, if proper, some reference </w:t>
            </w:r>
            <w:r w:rsidR="004540A3">
              <w:rPr>
                <w:color w:val="auto"/>
                <w:lang w:val="en-US"/>
              </w:rPr>
              <w:t xml:space="preserve">or add </w:t>
            </w:r>
            <w:r w:rsidRPr="00555B50">
              <w:rPr>
                <w:color w:val="auto"/>
                <w:lang w:val="en-US"/>
              </w:rPr>
              <w:t>more recent one.</w:t>
            </w:r>
          </w:p>
        </w:tc>
      </w:tr>
      <w:tr w:rsidR="00F1565E" w:rsidRPr="00F1565E"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555B50" w:rsidRDefault="000507DB" w:rsidP="000507DB">
            <w:pPr>
              <w:spacing w:after="0"/>
              <w:rPr>
                <w:color w:val="auto"/>
                <w:sz w:val="20"/>
                <w:lang w:val="en-US"/>
              </w:rPr>
            </w:pPr>
            <w:r w:rsidRPr="00555B50">
              <w:rPr>
                <w:color w:val="auto"/>
                <w:sz w:val="20"/>
                <w:lang w:val="en-US"/>
              </w:rPr>
              <w:t>Quality criteria 6: Theory/Practice-oriented components are sufficient to cater the learning outcomes and skills</w:t>
            </w:r>
          </w:p>
          <w:p w14:paraId="26B3FD2B" w14:textId="6D6D510C" w:rsidR="000507DB" w:rsidRPr="00555B50" w:rsidRDefault="000507DB" w:rsidP="000507DB">
            <w:pPr>
              <w:spacing w:after="0"/>
              <w:rPr>
                <w:i/>
                <w:color w:val="auto"/>
                <w:sz w:val="20"/>
                <w:lang w:val="en-US"/>
              </w:rPr>
            </w:pPr>
            <w:r w:rsidRPr="00555B50">
              <w:rPr>
                <w:color w:val="auto"/>
                <w:sz w:val="20"/>
                <w:lang w:val="en-US"/>
              </w:rPr>
              <w:t>development</w:t>
            </w:r>
          </w:p>
        </w:tc>
      </w:tr>
      <w:tr w:rsidR="00F1565E" w:rsidRPr="00AC5BDA" w14:paraId="1AB8F49B" w14:textId="77777777" w:rsidTr="00897A9A">
        <w:trPr>
          <w:trHeight w:val="186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6D0D289" w14:textId="77777777" w:rsidR="00697CD8" w:rsidRPr="00555B50" w:rsidRDefault="00697CD8" w:rsidP="00697CD8">
            <w:pPr>
              <w:numPr>
                <w:ilvl w:val="0"/>
                <w:numId w:val="3"/>
              </w:numPr>
              <w:spacing w:after="0"/>
              <w:ind w:hanging="360"/>
              <w:rPr>
                <w:i/>
                <w:color w:val="auto"/>
                <w:sz w:val="20"/>
              </w:rPr>
            </w:pPr>
            <w:r w:rsidRPr="00555B50">
              <w:rPr>
                <w:i/>
                <w:color w:val="auto"/>
                <w:sz w:val="20"/>
              </w:rPr>
              <w:t>Evaluation</w:t>
            </w:r>
          </w:p>
          <w:p w14:paraId="3A731295" w14:textId="775E6A59" w:rsidR="00897A9A" w:rsidRDefault="00FF49F8" w:rsidP="00E46CC8">
            <w:pPr>
              <w:spacing w:after="43"/>
              <w:ind w:right="45"/>
              <w:rPr>
                <w:color w:val="auto"/>
                <w:lang w:val="en-US"/>
              </w:rPr>
            </w:pPr>
            <w:r>
              <w:rPr>
                <w:color w:val="auto"/>
                <w:lang w:val="en-US"/>
              </w:rPr>
              <w:t>P</w:t>
            </w:r>
            <w:r w:rsidR="00697CD8" w:rsidRPr="00555B50">
              <w:rPr>
                <w:color w:val="auto"/>
                <w:lang w:val="en-US"/>
              </w:rPr>
              <w:t xml:space="preserve">ractice-oriented </w:t>
            </w:r>
            <w:r>
              <w:rPr>
                <w:color w:val="auto"/>
                <w:lang w:val="en-US"/>
              </w:rPr>
              <w:t xml:space="preserve">components </w:t>
            </w:r>
            <w:r w:rsidR="00C93A5E" w:rsidRPr="00555B50">
              <w:rPr>
                <w:color w:val="auto"/>
                <w:lang w:val="en-US"/>
              </w:rPr>
              <w:t xml:space="preserve">are </w:t>
            </w:r>
            <w:r>
              <w:rPr>
                <w:color w:val="auto"/>
                <w:lang w:val="en-US"/>
              </w:rPr>
              <w:t>definitely prevailing, which is</w:t>
            </w:r>
            <w:r w:rsidR="00B86E5E">
              <w:rPr>
                <w:color w:val="auto"/>
                <w:lang w:val="en-US"/>
              </w:rPr>
              <w:t xml:space="preserve"> basically</w:t>
            </w:r>
            <w:r>
              <w:rPr>
                <w:color w:val="auto"/>
                <w:lang w:val="en-US"/>
              </w:rPr>
              <w:t xml:space="preserve"> coherent with learning outcomes and skills</w:t>
            </w:r>
          </w:p>
          <w:p w14:paraId="7C22CC3E" w14:textId="77777777" w:rsidR="00897A9A" w:rsidRPr="00555B50" w:rsidRDefault="00897A9A" w:rsidP="00E46CC8">
            <w:pPr>
              <w:spacing w:after="43"/>
              <w:ind w:right="45"/>
              <w:rPr>
                <w:color w:val="auto"/>
                <w:lang w:val="en-US"/>
              </w:rPr>
            </w:pPr>
          </w:p>
          <w:p w14:paraId="470A2D24" w14:textId="77777777" w:rsidR="00697CD8" w:rsidRPr="00555B50" w:rsidRDefault="00697CD8" w:rsidP="00697CD8">
            <w:pPr>
              <w:numPr>
                <w:ilvl w:val="0"/>
                <w:numId w:val="3"/>
              </w:numPr>
              <w:spacing w:after="0"/>
              <w:ind w:hanging="360"/>
              <w:rPr>
                <w:i/>
                <w:color w:val="auto"/>
                <w:sz w:val="20"/>
              </w:rPr>
            </w:pPr>
            <w:proofErr w:type="spellStart"/>
            <w:r w:rsidRPr="00555B50">
              <w:rPr>
                <w:i/>
                <w:color w:val="auto"/>
                <w:sz w:val="20"/>
              </w:rPr>
              <w:t>Strategies</w:t>
            </w:r>
            <w:proofErr w:type="spellEnd"/>
            <w:r w:rsidRPr="00555B50">
              <w:rPr>
                <w:i/>
                <w:color w:val="auto"/>
                <w:sz w:val="20"/>
              </w:rPr>
              <w:t xml:space="preserve"> for improvement</w:t>
            </w:r>
          </w:p>
          <w:p w14:paraId="0983A761" w14:textId="37E1D2E4" w:rsidR="00B86E5E" w:rsidRPr="00555B50" w:rsidRDefault="00B86E5E" w:rsidP="00697CD8">
            <w:pPr>
              <w:spacing w:after="43"/>
              <w:ind w:right="45"/>
              <w:jc w:val="both"/>
              <w:rPr>
                <w:color w:val="auto"/>
                <w:lang w:val="en-US"/>
              </w:rPr>
            </w:pPr>
            <w:r>
              <w:rPr>
                <w:color w:val="auto"/>
                <w:lang w:val="en-US"/>
              </w:rPr>
              <w:t>-</w:t>
            </w:r>
            <w:proofErr w:type="spellStart"/>
            <w:r w:rsidR="00FF49F8">
              <w:rPr>
                <w:color w:val="auto"/>
                <w:lang w:val="en-US"/>
              </w:rPr>
              <w:t>Whithin</w:t>
            </w:r>
            <w:proofErr w:type="spellEnd"/>
            <w:r w:rsidR="00FF49F8">
              <w:rPr>
                <w:color w:val="auto"/>
                <w:lang w:val="en-US"/>
              </w:rPr>
              <w:t xml:space="preserve"> practical components, lecture hours for individual and group assignments could be increased</w:t>
            </w:r>
            <w:r w:rsidR="00FF49F8" w:rsidRPr="00555B50">
              <w:rPr>
                <w:color w:val="auto"/>
                <w:lang w:val="en-US"/>
              </w:rPr>
              <w:t>.</w:t>
            </w: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7E2EB6C8" w14:textId="77777777" w:rsidR="00826080" w:rsidRPr="00555B50" w:rsidRDefault="00EA2F9D">
      <w:pPr>
        <w:spacing w:after="80"/>
        <w:ind w:left="-5" w:right="-15" w:hanging="10"/>
        <w:jc w:val="both"/>
        <w:rPr>
          <w:color w:val="auto"/>
          <w:lang w:val="en-US"/>
        </w:rPr>
      </w:pPr>
      <w:r w:rsidRPr="00555B50">
        <w:rPr>
          <w:color w:val="auto"/>
          <w:sz w:val="20"/>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7"/>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AD0D" w14:textId="77777777" w:rsidR="004874A2" w:rsidRDefault="004874A2">
      <w:pPr>
        <w:spacing w:after="0"/>
      </w:pPr>
      <w:r>
        <w:separator/>
      </w:r>
    </w:p>
  </w:endnote>
  <w:endnote w:type="continuationSeparator" w:id="0">
    <w:p w14:paraId="14C6D018" w14:textId="77777777" w:rsidR="004874A2" w:rsidRDefault="004874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3C81F" w14:textId="77777777" w:rsidR="004874A2" w:rsidRDefault="004874A2">
      <w:pPr>
        <w:spacing w:after="0"/>
      </w:pPr>
      <w:r>
        <w:separator/>
      </w:r>
    </w:p>
  </w:footnote>
  <w:footnote w:type="continuationSeparator" w:id="0">
    <w:p w14:paraId="0302F7D9" w14:textId="77777777" w:rsidR="004874A2" w:rsidRDefault="004874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D39C" w14:textId="5B095D12" w:rsidR="00A31702" w:rsidRPr="00A31702" w:rsidRDefault="00A31702" w:rsidP="000E3D1A">
    <w:pPr>
      <w:pStyle w:val="Intestazione"/>
      <w:jc w:val="right"/>
    </w:pPr>
    <w:r>
      <w:rPr>
        <w:noProof/>
        <w:lang w:val="en-US" w:eastAsia="en-US"/>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AC5BDA" w:rsidRPr="00A93E13">
      <w:rPr>
        <w:noProof/>
      </w:rPr>
      <w:drawing>
        <wp:inline distT="0" distB="0" distL="0" distR="0" wp14:anchorId="11445921" wp14:editId="061BF573">
          <wp:extent cx="984250" cy="771525"/>
          <wp:effectExtent l="0" t="0" r="6350" b="9525"/>
          <wp:docPr id="21" name="Picture 1" descr="logoURGENT2">
            <a:extLst xmlns:a="http://schemas.openxmlformats.org/drawingml/2006/main">
              <a:ext uri="{FF2B5EF4-FFF2-40B4-BE49-F238E27FC236}">
                <a16:creationId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id="{2D7F4D11-C28A-49F9-AE40-18338FD878F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80"/>
    <w:rsid w:val="00037C35"/>
    <w:rsid w:val="0004177B"/>
    <w:rsid w:val="000507DB"/>
    <w:rsid w:val="00065F32"/>
    <w:rsid w:val="000775C4"/>
    <w:rsid w:val="000A0E66"/>
    <w:rsid w:val="000A3A2B"/>
    <w:rsid w:val="000C0344"/>
    <w:rsid w:val="000E3D1A"/>
    <w:rsid w:val="000F7977"/>
    <w:rsid w:val="00116717"/>
    <w:rsid w:val="00130B69"/>
    <w:rsid w:val="00142E6B"/>
    <w:rsid w:val="00145D24"/>
    <w:rsid w:val="00154C33"/>
    <w:rsid w:val="00154E94"/>
    <w:rsid w:val="001606D5"/>
    <w:rsid w:val="00161913"/>
    <w:rsid w:val="00176D9C"/>
    <w:rsid w:val="00177427"/>
    <w:rsid w:val="00183B00"/>
    <w:rsid w:val="0019762D"/>
    <w:rsid w:val="001A4D8F"/>
    <w:rsid w:val="001A6985"/>
    <w:rsid w:val="001A79A8"/>
    <w:rsid w:val="001B41BC"/>
    <w:rsid w:val="001C1320"/>
    <w:rsid w:val="001D2023"/>
    <w:rsid w:val="001D3441"/>
    <w:rsid w:val="001E7A28"/>
    <w:rsid w:val="00200937"/>
    <w:rsid w:val="00205113"/>
    <w:rsid w:val="00217A54"/>
    <w:rsid w:val="00224898"/>
    <w:rsid w:val="00225F33"/>
    <w:rsid w:val="00232A50"/>
    <w:rsid w:val="00250701"/>
    <w:rsid w:val="00252987"/>
    <w:rsid w:val="00277557"/>
    <w:rsid w:val="00280723"/>
    <w:rsid w:val="0029036A"/>
    <w:rsid w:val="00295C9A"/>
    <w:rsid w:val="002B03AE"/>
    <w:rsid w:val="002C1148"/>
    <w:rsid w:val="002C2844"/>
    <w:rsid w:val="002D712F"/>
    <w:rsid w:val="002E1395"/>
    <w:rsid w:val="002F0333"/>
    <w:rsid w:val="00340A6A"/>
    <w:rsid w:val="00345920"/>
    <w:rsid w:val="00347CDC"/>
    <w:rsid w:val="00367411"/>
    <w:rsid w:val="00374E86"/>
    <w:rsid w:val="00382381"/>
    <w:rsid w:val="00387063"/>
    <w:rsid w:val="003A6F26"/>
    <w:rsid w:val="0040284F"/>
    <w:rsid w:val="00403F7B"/>
    <w:rsid w:val="004044F0"/>
    <w:rsid w:val="00410E19"/>
    <w:rsid w:val="0041371D"/>
    <w:rsid w:val="004210E8"/>
    <w:rsid w:val="0043613F"/>
    <w:rsid w:val="00445122"/>
    <w:rsid w:val="004540A3"/>
    <w:rsid w:val="004713CA"/>
    <w:rsid w:val="00483FEE"/>
    <w:rsid w:val="00484B4D"/>
    <w:rsid w:val="004856A4"/>
    <w:rsid w:val="004874A2"/>
    <w:rsid w:val="004A234C"/>
    <w:rsid w:val="004B508B"/>
    <w:rsid w:val="004C1DD1"/>
    <w:rsid w:val="00506C44"/>
    <w:rsid w:val="0051101E"/>
    <w:rsid w:val="00555B50"/>
    <w:rsid w:val="00560240"/>
    <w:rsid w:val="00561C08"/>
    <w:rsid w:val="00582A61"/>
    <w:rsid w:val="00593648"/>
    <w:rsid w:val="005974C1"/>
    <w:rsid w:val="005B745A"/>
    <w:rsid w:val="00602E68"/>
    <w:rsid w:val="00621A15"/>
    <w:rsid w:val="00621F34"/>
    <w:rsid w:val="006347D9"/>
    <w:rsid w:val="0065311D"/>
    <w:rsid w:val="00661704"/>
    <w:rsid w:val="0067374C"/>
    <w:rsid w:val="00677052"/>
    <w:rsid w:val="00697CD8"/>
    <w:rsid w:val="006C4221"/>
    <w:rsid w:val="006E29B2"/>
    <w:rsid w:val="00730749"/>
    <w:rsid w:val="00734E4D"/>
    <w:rsid w:val="0073611D"/>
    <w:rsid w:val="00736ED7"/>
    <w:rsid w:val="007602F4"/>
    <w:rsid w:val="00764B84"/>
    <w:rsid w:val="007A4578"/>
    <w:rsid w:val="007B5085"/>
    <w:rsid w:val="007C40A4"/>
    <w:rsid w:val="007F4034"/>
    <w:rsid w:val="00806D44"/>
    <w:rsid w:val="00821BF0"/>
    <w:rsid w:val="00826080"/>
    <w:rsid w:val="00836E1A"/>
    <w:rsid w:val="00837B99"/>
    <w:rsid w:val="00853A04"/>
    <w:rsid w:val="00863422"/>
    <w:rsid w:val="00873E0C"/>
    <w:rsid w:val="008945AA"/>
    <w:rsid w:val="00897A9A"/>
    <w:rsid w:val="008A0253"/>
    <w:rsid w:val="008A4C07"/>
    <w:rsid w:val="008B0071"/>
    <w:rsid w:val="008B54A7"/>
    <w:rsid w:val="008D47F7"/>
    <w:rsid w:val="008E5916"/>
    <w:rsid w:val="008F1A1A"/>
    <w:rsid w:val="008F5840"/>
    <w:rsid w:val="00942E0A"/>
    <w:rsid w:val="0094607C"/>
    <w:rsid w:val="0095450D"/>
    <w:rsid w:val="00964D65"/>
    <w:rsid w:val="00966C72"/>
    <w:rsid w:val="00967DB6"/>
    <w:rsid w:val="00967F89"/>
    <w:rsid w:val="00973F3E"/>
    <w:rsid w:val="00994AAB"/>
    <w:rsid w:val="009A1019"/>
    <w:rsid w:val="009D3A15"/>
    <w:rsid w:val="009D62FC"/>
    <w:rsid w:val="009E5AE0"/>
    <w:rsid w:val="009E636C"/>
    <w:rsid w:val="009F4432"/>
    <w:rsid w:val="009F79F9"/>
    <w:rsid w:val="00A05ACD"/>
    <w:rsid w:val="00A15392"/>
    <w:rsid w:val="00A20213"/>
    <w:rsid w:val="00A31702"/>
    <w:rsid w:val="00A328B1"/>
    <w:rsid w:val="00A548B1"/>
    <w:rsid w:val="00A601FA"/>
    <w:rsid w:val="00A61AC2"/>
    <w:rsid w:val="00A6279C"/>
    <w:rsid w:val="00A64A29"/>
    <w:rsid w:val="00A83ECF"/>
    <w:rsid w:val="00A9190D"/>
    <w:rsid w:val="00A9506F"/>
    <w:rsid w:val="00AA3D3D"/>
    <w:rsid w:val="00AC216E"/>
    <w:rsid w:val="00AC5BDA"/>
    <w:rsid w:val="00AD2667"/>
    <w:rsid w:val="00AE184E"/>
    <w:rsid w:val="00AF34FA"/>
    <w:rsid w:val="00B04077"/>
    <w:rsid w:val="00B062C2"/>
    <w:rsid w:val="00B11D26"/>
    <w:rsid w:val="00B150E6"/>
    <w:rsid w:val="00B21FF4"/>
    <w:rsid w:val="00B24A96"/>
    <w:rsid w:val="00B323DE"/>
    <w:rsid w:val="00B342F5"/>
    <w:rsid w:val="00B34C1B"/>
    <w:rsid w:val="00B56318"/>
    <w:rsid w:val="00B6013A"/>
    <w:rsid w:val="00B61B92"/>
    <w:rsid w:val="00B6566C"/>
    <w:rsid w:val="00B72394"/>
    <w:rsid w:val="00B74574"/>
    <w:rsid w:val="00B86E5E"/>
    <w:rsid w:val="00BB298F"/>
    <w:rsid w:val="00BD737C"/>
    <w:rsid w:val="00BE4C86"/>
    <w:rsid w:val="00C0376D"/>
    <w:rsid w:val="00C074F5"/>
    <w:rsid w:val="00C13FD3"/>
    <w:rsid w:val="00C1556F"/>
    <w:rsid w:val="00C23FFA"/>
    <w:rsid w:val="00C30635"/>
    <w:rsid w:val="00C4055A"/>
    <w:rsid w:val="00C46AE2"/>
    <w:rsid w:val="00C57F1F"/>
    <w:rsid w:val="00C61843"/>
    <w:rsid w:val="00C62473"/>
    <w:rsid w:val="00C64514"/>
    <w:rsid w:val="00C93A5E"/>
    <w:rsid w:val="00C97A77"/>
    <w:rsid w:val="00CA06B8"/>
    <w:rsid w:val="00CD42D0"/>
    <w:rsid w:val="00CF1AE9"/>
    <w:rsid w:val="00CF2A6A"/>
    <w:rsid w:val="00D05058"/>
    <w:rsid w:val="00D06B5C"/>
    <w:rsid w:val="00D1595E"/>
    <w:rsid w:val="00D36224"/>
    <w:rsid w:val="00D424F8"/>
    <w:rsid w:val="00D5108E"/>
    <w:rsid w:val="00D84B81"/>
    <w:rsid w:val="00D8722E"/>
    <w:rsid w:val="00D91F51"/>
    <w:rsid w:val="00D944AF"/>
    <w:rsid w:val="00DA40B8"/>
    <w:rsid w:val="00DC5707"/>
    <w:rsid w:val="00DC76C2"/>
    <w:rsid w:val="00DD0BC0"/>
    <w:rsid w:val="00DE3D89"/>
    <w:rsid w:val="00E1648F"/>
    <w:rsid w:val="00E46CC8"/>
    <w:rsid w:val="00E471FF"/>
    <w:rsid w:val="00E50F23"/>
    <w:rsid w:val="00E629B1"/>
    <w:rsid w:val="00E655F2"/>
    <w:rsid w:val="00E75716"/>
    <w:rsid w:val="00E866B6"/>
    <w:rsid w:val="00E9442A"/>
    <w:rsid w:val="00EA2F9D"/>
    <w:rsid w:val="00EF04CB"/>
    <w:rsid w:val="00F021F4"/>
    <w:rsid w:val="00F1164E"/>
    <w:rsid w:val="00F1232C"/>
    <w:rsid w:val="00F1565E"/>
    <w:rsid w:val="00F3789C"/>
    <w:rsid w:val="00F52B6B"/>
    <w:rsid w:val="00F56F78"/>
    <w:rsid w:val="00F64167"/>
    <w:rsid w:val="00F726DB"/>
    <w:rsid w:val="00F7421E"/>
    <w:rsid w:val="00F96559"/>
    <w:rsid w:val="00FC0CC1"/>
    <w:rsid w:val="00FD51C6"/>
    <w:rsid w:val="00FE3CE5"/>
    <w:rsid w:val="00FE4DD8"/>
    <w:rsid w:val="00FF4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98"/>
      <w:ind w:left="1"/>
      <w:jc w:val="center"/>
      <w:outlineLvl w:val="0"/>
    </w:pPr>
    <w:rPr>
      <w:rFonts w:eastAsia="Calibri" w:cs="Calibri"/>
      <w:b/>
      <w:color w:val="0070C0"/>
      <w:sz w:val="28"/>
    </w:rPr>
  </w:style>
  <w:style w:type="paragraph" w:styleId="Titolo2">
    <w:name w:val="heading 2"/>
    <w:next w:val="Normale"/>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Titolo3">
    <w:name w:val="heading 3"/>
    <w:next w:val="Normale"/>
    <w:uiPriority w:val="9"/>
    <w:unhideWhenUsed/>
    <w:qFormat/>
    <w:pPr>
      <w:keepNext/>
      <w:keepLines/>
      <w:suppressAutoHyphens/>
      <w:spacing w:after="0"/>
      <w:ind w:left="3241" w:hanging="10"/>
      <w:outlineLvl w:val="2"/>
    </w:pPr>
    <w:rPr>
      <w:rFonts w:eastAsia="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Carpredefinitoparagrafo"/>
  </w:style>
  <w:style w:type="character" w:customStyle="1" w:styleId="viiyi">
    <w:name w:val="viiyi"/>
    <w:basedOn w:val="Carpredefinitoparagrafo"/>
  </w:style>
  <w:style w:type="character" w:customStyle="1" w:styleId="apple-converted-space">
    <w:name w:val="apple-converted-space"/>
    <w:basedOn w:val="Carpredefinitoparagrafo"/>
    <w:rsid w:val="00A31702"/>
  </w:style>
  <w:style w:type="paragraph" w:styleId="Intestazione">
    <w:name w:val="header"/>
    <w:basedOn w:val="Normale"/>
    <w:link w:val="IntestazioneCarattere"/>
    <w:uiPriority w:val="99"/>
    <w:unhideWhenUsed/>
    <w:rsid w:val="00A3170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31702"/>
    <w:rPr>
      <w:rFonts w:eastAsia="Calibri" w:cs="Calibri"/>
      <w:color w:val="000000"/>
    </w:rPr>
  </w:style>
  <w:style w:type="paragraph" w:styleId="Pidipagina">
    <w:name w:val="footer"/>
    <w:basedOn w:val="Normale"/>
    <w:link w:val="PidipaginaCarattere"/>
    <w:uiPriority w:val="99"/>
    <w:unhideWhenUsed/>
    <w:rsid w:val="00A31702"/>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31702"/>
    <w:rPr>
      <w:rFonts w:eastAsia="Calibri" w:cs="Calibri"/>
      <w:color w:val="000000"/>
    </w:rPr>
  </w:style>
  <w:style w:type="character" w:styleId="Collegamentoipertestuale">
    <w:name w:val="Hyperlink"/>
    <w:basedOn w:val="Carpredefinitoparagrafo"/>
    <w:uiPriority w:val="99"/>
    <w:unhideWhenUsed/>
    <w:rsid w:val="00C074F5"/>
    <w:rPr>
      <w:color w:val="0563C1" w:themeColor="hyperlink"/>
      <w:u w:val="single"/>
    </w:rPr>
  </w:style>
  <w:style w:type="character" w:styleId="Menzionenonrisolta">
    <w:name w:val="Unresolved Mention"/>
    <w:basedOn w:val="Carpredefinitoparagrafo"/>
    <w:uiPriority w:val="99"/>
    <w:semiHidden/>
    <w:unhideWhenUsed/>
    <w:rsid w:val="00C074F5"/>
    <w:rPr>
      <w:color w:val="605E5C"/>
      <w:shd w:val="clear" w:color="auto" w:fill="E1DFDD"/>
    </w:rPr>
  </w:style>
  <w:style w:type="character" w:styleId="Rimandocommento">
    <w:name w:val="annotation reference"/>
    <w:basedOn w:val="Carpredefinitoparagrafo"/>
    <w:uiPriority w:val="99"/>
    <w:semiHidden/>
    <w:unhideWhenUsed/>
    <w:rsid w:val="007B5085"/>
    <w:rPr>
      <w:sz w:val="16"/>
      <w:szCs w:val="16"/>
    </w:rPr>
  </w:style>
  <w:style w:type="paragraph" w:styleId="Testocommento">
    <w:name w:val="annotation text"/>
    <w:basedOn w:val="Normale"/>
    <w:link w:val="TestocommentoCarattere"/>
    <w:uiPriority w:val="99"/>
    <w:semiHidden/>
    <w:unhideWhenUsed/>
    <w:rsid w:val="007B5085"/>
    <w:rPr>
      <w:sz w:val="20"/>
      <w:szCs w:val="20"/>
    </w:rPr>
  </w:style>
  <w:style w:type="character" w:customStyle="1" w:styleId="TestocommentoCarattere">
    <w:name w:val="Testo commento Carattere"/>
    <w:basedOn w:val="Carpredefinitoparagrafo"/>
    <w:link w:val="Testocommento"/>
    <w:uiPriority w:val="99"/>
    <w:semiHidden/>
    <w:rsid w:val="007B5085"/>
    <w:rPr>
      <w:rFonts w:eastAsia="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B5085"/>
    <w:rPr>
      <w:b/>
      <w:bCs/>
    </w:rPr>
  </w:style>
  <w:style w:type="character" w:customStyle="1" w:styleId="SoggettocommentoCarattere">
    <w:name w:val="Soggetto commento Carattere"/>
    <w:basedOn w:val="TestocommentoCarattere"/>
    <w:link w:val="Soggettocommento"/>
    <w:uiPriority w:val="99"/>
    <w:semiHidden/>
    <w:rsid w:val="007B5085"/>
    <w:rPr>
      <w:rFonts w:eastAsia="Calibri" w:cs="Calibri"/>
      <w:b/>
      <w:bCs/>
      <w:color w:val="000000"/>
      <w:sz w:val="20"/>
      <w:szCs w:val="20"/>
    </w:rPr>
  </w:style>
  <w:style w:type="paragraph" w:styleId="Testofumetto">
    <w:name w:val="Balloon Text"/>
    <w:basedOn w:val="Normale"/>
    <w:link w:val="TestofumettoCarattere"/>
    <w:uiPriority w:val="99"/>
    <w:semiHidden/>
    <w:unhideWhenUsed/>
    <w:rsid w:val="007B508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085"/>
    <w:rPr>
      <w:rFonts w:ascii="Segoe UI" w:eastAsia="Calibri" w:hAnsi="Segoe UI" w:cs="Segoe UI"/>
      <w:color w:val="000000"/>
      <w:sz w:val="18"/>
      <w:szCs w:val="18"/>
    </w:rPr>
  </w:style>
  <w:style w:type="paragraph" w:styleId="Paragrafoelenco">
    <w:name w:val="List Paragraph"/>
    <w:basedOn w:val="Normale"/>
    <w:uiPriority w:val="34"/>
    <w:qFormat/>
    <w:rsid w:val="0089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85858756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 w:id="178992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Santi Daniele La Rosa</cp:lastModifiedBy>
  <cp:revision>15</cp:revision>
  <dcterms:created xsi:type="dcterms:W3CDTF">2021-11-26T15:07:00Z</dcterms:created>
  <dcterms:modified xsi:type="dcterms:W3CDTF">2022-06-29T15:06:00Z</dcterms:modified>
</cp:coreProperties>
</file>