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072D" w14:textId="37A255C7" w:rsidR="002F0333" w:rsidRDefault="00F656D3">
      <w:pPr>
        <w:spacing w:after="0"/>
        <w:ind w:left="10" w:right="-4631" w:hanging="10"/>
        <w:rPr>
          <w:b/>
          <w:lang w:val="en-US"/>
        </w:rPr>
      </w:pPr>
      <w:r>
        <w:rPr>
          <w:b/>
          <w:lang w:val="en-US"/>
        </w:rPr>
        <w:t xml:space="preserve">                  </w:t>
      </w:r>
      <w:r w:rsidR="001A7844">
        <w:rPr>
          <w:b/>
          <w:lang w:val="en-US"/>
        </w:rPr>
        <w:t xml:space="preserve">   </w:t>
      </w:r>
    </w:p>
    <w:p w14:paraId="5F6C6113" w14:textId="77777777" w:rsidR="002F0333" w:rsidRDefault="002F0333">
      <w:pPr>
        <w:spacing w:after="0"/>
        <w:ind w:left="10" w:right="-4631" w:hanging="10"/>
        <w:rPr>
          <w:b/>
          <w:lang w:val="en-US"/>
        </w:rPr>
      </w:pPr>
    </w:p>
    <w:p w14:paraId="168A74D5" w14:textId="77777777" w:rsidR="002F0333" w:rsidRDefault="002F0333">
      <w:pPr>
        <w:spacing w:after="0"/>
        <w:ind w:left="10" w:right="-4631" w:hanging="10"/>
        <w:rPr>
          <w:b/>
          <w:lang w:val="en-US"/>
        </w:rPr>
      </w:pPr>
    </w:p>
    <w:p w14:paraId="4D54D347" w14:textId="08AE3DAB" w:rsidR="00826080" w:rsidRPr="00506C44" w:rsidRDefault="00826080" w:rsidP="00154E94">
      <w:pPr>
        <w:spacing w:after="0"/>
        <w:ind w:right="-4631"/>
        <w:rPr>
          <w:lang w:val="en-US"/>
        </w:rPr>
      </w:pPr>
    </w:p>
    <w:p w14:paraId="4A3A326B" w14:textId="77777777" w:rsidR="00826080" w:rsidRPr="00506C44" w:rsidRDefault="00EA2F9D">
      <w:pPr>
        <w:spacing w:after="0"/>
        <w:ind w:left="4062"/>
        <w:rPr>
          <w:lang w:val="en-US"/>
        </w:rPr>
      </w:pPr>
      <w:r w:rsidRPr="00506C44">
        <w:rPr>
          <w:b/>
          <w:lang w:val="en-US"/>
        </w:rPr>
        <w:t xml:space="preserve"> </w:t>
      </w:r>
    </w:p>
    <w:p w14:paraId="35AD14BA" w14:textId="77777777" w:rsidR="00826080" w:rsidRPr="00506C44" w:rsidRDefault="00EA2F9D">
      <w:pPr>
        <w:spacing w:after="0"/>
        <w:ind w:left="51"/>
        <w:jc w:val="center"/>
        <w:rPr>
          <w:lang w:val="en-US"/>
        </w:rPr>
      </w:pPr>
      <w:r w:rsidRPr="00506C44">
        <w:rPr>
          <w:b/>
          <w:lang w:val="en-US"/>
        </w:rPr>
        <w:t xml:space="preserve"> </w:t>
      </w:r>
    </w:p>
    <w:p w14:paraId="4C0105F3" w14:textId="4B6438D8" w:rsidR="00826080" w:rsidRPr="00506C44" w:rsidRDefault="00EA2F9D">
      <w:pPr>
        <w:spacing w:after="202"/>
        <w:ind w:right="4"/>
        <w:jc w:val="center"/>
        <w:rPr>
          <w:lang w:val="en-US"/>
        </w:rPr>
      </w:pPr>
      <w:r w:rsidRPr="00506C44">
        <w:rPr>
          <w:b/>
          <w:sz w:val="24"/>
          <w:lang w:val="en-US"/>
        </w:rPr>
        <w:t xml:space="preserve">QUALITY ASSESSMENT BY EU PARTNERS (PARTNER </w:t>
      </w:r>
      <w:r w:rsidR="0065311D">
        <w:rPr>
          <w:b/>
          <w:sz w:val="24"/>
          <w:lang w:val="en-US"/>
        </w:rPr>
        <w:t>University of Catania</w:t>
      </w:r>
      <w:r w:rsidRPr="00506C44">
        <w:rPr>
          <w:b/>
          <w:sz w:val="24"/>
          <w:lang w:val="en-US"/>
        </w:rPr>
        <w:t xml:space="preserve">) </w:t>
      </w:r>
    </w:p>
    <w:p w14:paraId="51D5A25C" w14:textId="58FF8909" w:rsidR="00154E94" w:rsidRDefault="00AC4911">
      <w:pPr>
        <w:pStyle w:val="Titolo1"/>
        <w:rPr>
          <w:lang w:val="en-US"/>
        </w:rPr>
      </w:pPr>
      <w:r>
        <w:rPr>
          <w:lang w:val="en-US"/>
        </w:rPr>
        <w:t>Elective</w:t>
      </w:r>
      <w:r w:rsidR="00821BF0">
        <w:rPr>
          <w:lang w:val="en-US"/>
        </w:rPr>
        <w:t xml:space="preserve"> course</w:t>
      </w:r>
      <w:r w:rsidR="00EA2F9D" w:rsidRPr="00506C44">
        <w:rPr>
          <w:lang w:val="en-US"/>
        </w:rPr>
        <w:t>: “</w:t>
      </w:r>
      <w:r w:rsidR="00E80A85">
        <w:rPr>
          <w:rStyle w:val="apple-converted-space"/>
          <w:rFonts w:ascii="Times New Roman" w:hAnsi="Times New Roman" w:cs="Times New Roman"/>
          <w:color w:val="000000"/>
          <w:sz w:val="24"/>
          <w:shd w:val="clear" w:color="auto" w:fill="FFFFFF"/>
          <w:lang w:val="en-US"/>
        </w:rPr>
        <w:t>Urban context studio</w:t>
      </w:r>
      <w:r w:rsidR="00EA2F9D" w:rsidRPr="00506C44">
        <w:rPr>
          <w:lang w:val="en-US"/>
        </w:rPr>
        <w:t>”</w:t>
      </w:r>
    </w:p>
    <w:p w14:paraId="0816A9F0" w14:textId="7602BA21" w:rsidR="00367411" w:rsidRPr="00A83ECF" w:rsidRDefault="000E011F" w:rsidP="00A83ECF">
      <w:pPr>
        <w:pStyle w:val="Titolo1"/>
        <w:rPr>
          <w:lang w:val="en-US"/>
        </w:rPr>
      </w:pPr>
      <w:proofErr w:type="spellStart"/>
      <w:r w:rsidRPr="000E011F">
        <w:rPr>
          <w:lang w:val="en-US"/>
        </w:rPr>
        <w:t>Nirma</w:t>
      </w:r>
      <w:proofErr w:type="spellEnd"/>
      <w:r w:rsidRPr="000E011F">
        <w:rPr>
          <w:lang w:val="en-US"/>
        </w:rPr>
        <w:t xml:space="preserve"> University</w:t>
      </w:r>
    </w:p>
    <w:p w14:paraId="776430D9" w14:textId="54E22A54" w:rsidR="00826080" w:rsidRPr="00506C44" w:rsidRDefault="00E80A85">
      <w:pPr>
        <w:pStyle w:val="Titolo1"/>
        <w:rPr>
          <w:lang w:val="en-US"/>
        </w:rPr>
      </w:pPr>
      <w:r>
        <w:rPr>
          <w:color w:val="000000"/>
          <w:lang w:val="en-US"/>
        </w:rPr>
        <w:t>Bachelor</w:t>
      </w:r>
      <w:r w:rsidR="00154E94" w:rsidRPr="00037C35">
        <w:rPr>
          <w:color w:val="000000"/>
          <w:lang w:val="en-US"/>
        </w:rPr>
        <w:t xml:space="preserve"> Degree</w:t>
      </w:r>
      <w:r w:rsidR="000E3D1A" w:rsidRPr="00037C35">
        <w:rPr>
          <w:color w:val="000000"/>
          <w:lang w:val="en-US"/>
        </w:rPr>
        <w:t>s</w:t>
      </w:r>
    </w:p>
    <w:p w14:paraId="59B2EDC4" w14:textId="77777777" w:rsidR="00826080" w:rsidRPr="00506C44" w:rsidRDefault="00EA2F9D">
      <w:pPr>
        <w:spacing w:after="0"/>
        <w:rPr>
          <w:lang w:val="en-US"/>
        </w:rPr>
      </w:pPr>
      <w:r w:rsidRPr="00506C44">
        <w:rPr>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826080" w14:paraId="184D364A" w14:textId="77777777">
        <w:trPr>
          <w:trHeight w:val="278"/>
        </w:trPr>
        <w:tc>
          <w:tcPr>
            <w:tcW w:w="9627" w:type="dxa"/>
            <w:tcBorders>
              <w:top w:val="single" w:sz="4" w:space="0" w:color="000000"/>
              <w:left w:val="single" w:sz="4" w:space="0" w:color="000000"/>
              <w:bottom w:val="single" w:sz="4" w:space="0" w:color="000000"/>
              <w:right w:val="single" w:sz="4" w:space="0" w:color="000000"/>
            </w:tcBorders>
            <w:shd w:val="clear" w:color="auto" w:fill="1F3864"/>
            <w:tcMar>
              <w:top w:w="44" w:type="dxa"/>
              <w:left w:w="55" w:type="dxa"/>
              <w:bottom w:w="0" w:type="dxa"/>
              <w:right w:w="59" w:type="dxa"/>
            </w:tcMar>
          </w:tcPr>
          <w:p w14:paraId="405858A3" w14:textId="77777777" w:rsidR="00826080" w:rsidRDefault="00EA2F9D">
            <w:pPr>
              <w:spacing w:after="0"/>
              <w:ind w:left="53"/>
            </w:pPr>
            <w:r>
              <w:rPr>
                <w:b/>
                <w:color w:val="FFFFFF"/>
              </w:rPr>
              <w:t xml:space="preserve">QUALITY ASSESSMENT </w:t>
            </w:r>
          </w:p>
        </w:tc>
      </w:tr>
      <w:tr w:rsidR="00826080" w:rsidRPr="003938AA" w14:paraId="5D4BFFA8" w14:textId="77777777">
        <w:trPr>
          <w:trHeight w:val="497"/>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5287CE3" w14:textId="77777777" w:rsidR="00826080" w:rsidRPr="00506C44" w:rsidRDefault="00EA2F9D">
            <w:pPr>
              <w:spacing w:after="0"/>
              <w:ind w:left="53"/>
              <w:jc w:val="both"/>
              <w:rPr>
                <w:lang w:val="en-US"/>
              </w:rPr>
            </w:pPr>
            <w:r w:rsidRPr="00506C44">
              <w:rPr>
                <w:color w:val="002060"/>
                <w:sz w:val="20"/>
                <w:lang w:val="en-US"/>
              </w:rPr>
              <w:t xml:space="preserve">Quality criteria 1: Number of credit units for lectures, practical sessions and self-learning are appropriate to the contents </w:t>
            </w:r>
          </w:p>
        </w:tc>
      </w:tr>
      <w:tr w:rsidR="00826080" w:rsidRPr="003938AA" w14:paraId="1D4B2DC1" w14:textId="77777777" w:rsidTr="00D36224">
        <w:trPr>
          <w:trHeight w:val="309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46093D0" w14:textId="77777777" w:rsidR="003938AA" w:rsidRPr="00804967" w:rsidRDefault="003938AA" w:rsidP="003938AA">
            <w:pPr>
              <w:numPr>
                <w:ilvl w:val="0"/>
                <w:numId w:val="1"/>
              </w:numPr>
              <w:spacing w:after="0"/>
              <w:ind w:hanging="360"/>
              <w:rPr>
                <w:color w:val="auto"/>
              </w:rPr>
            </w:pPr>
            <w:r w:rsidRPr="00804967">
              <w:rPr>
                <w:i/>
                <w:color w:val="auto"/>
                <w:sz w:val="20"/>
              </w:rPr>
              <w:t xml:space="preserve">Evaluation </w:t>
            </w:r>
          </w:p>
          <w:p w14:paraId="672FA154" w14:textId="1C7750F5" w:rsidR="00804967" w:rsidRPr="00804967" w:rsidRDefault="003938AA" w:rsidP="003938AA">
            <w:pPr>
              <w:spacing w:after="0"/>
              <w:rPr>
                <w:color w:val="auto"/>
                <w:lang w:val="en-US"/>
              </w:rPr>
            </w:pPr>
            <w:r w:rsidRPr="00804967">
              <w:rPr>
                <w:color w:val="auto"/>
                <w:lang w:val="en-US"/>
              </w:rPr>
              <w:t xml:space="preserve">The </w:t>
            </w:r>
            <w:r w:rsidR="00804967" w:rsidRPr="00804967">
              <w:rPr>
                <w:color w:val="auto"/>
                <w:lang w:val="en-US"/>
              </w:rPr>
              <w:t xml:space="preserve">4 units of the </w:t>
            </w:r>
            <w:r w:rsidRPr="00804967">
              <w:rPr>
                <w:color w:val="auto"/>
                <w:lang w:val="en-US"/>
              </w:rPr>
              <w:t xml:space="preserve">course give the students a good background </w:t>
            </w:r>
            <w:r w:rsidR="00804967" w:rsidRPr="00804967">
              <w:rPr>
                <w:color w:val="auto"/>
                <w:lang w:val="en-US"/>
              </w:rPr>
              <w:t>to integrate architectural and urban design, also considering natural and human characteristics</w:t>
            </w:r>
            <w:bookmarkStart w:id="0" w:name="_GoBack"/>
            <w:bookmarkEnd w:id="0"/>
            <w:r w:rsidR="00804967" w:rsidRPr="00804967">
              <w:rPr>
                <w:color w:val="auto"/>
                <w:lang w:val="en-US"/>
              </w:rPr>
              <w:t xml:space="preserve"> in an integrated urban context.</w:t>
            </w:r>
          </w:p>
          <w:p w14:paraId="1BC821E1" w14:textId="77777777" w:rsidR="003938AA" w:rsidRPr="00804967" w:rsidRDefault="003938AA" w:rsidP="003938AA">
            <w:pPr>
              <w:spacing w:after="0"/>
              <w:rPr>
                <w:color w:val="auto"/>
                <w:lang w:val="en-US"/>
              </w:rPr>
            </w:pPr>
          </w:p>
          <w:p w14:paraId="67C866DD" w14:textId="7341A95C" w:rsidR="003938AA" w:rsidRPr="00804967" w:rsidRDefault="003938AA" w:rsidP="003938AA">
            <w:pPr>
              <w:spacing w:after="0"/>
              <w:rPr>
                <w:color w:val="auto"/>
                <w:lang w:val="en-US"/>
              </w:rPr>
            </w:pPr>
            <w:r w:rsidRPr="00804967">
              <w:rPr>
                <w:color w:val="auto"/>
                <w:lang w:val="en-US"/>
              </w:rPr>
              <w:t>The units contain a balanced numbers of learning objectives and outcomes sustainable for a good level of learning.</w:t>
            </w:r>
          </w:p>
          <w:p w14:paraId="390B2542" w14:textId="7BA1321C" w:rsidR="00804967" w:rsidRPr="00804967" w:rsidRDefault="00804967" w:rsidP="003938AA">
            <w:pPr>
              <w:spacing w:after="0"/>
              <w:rPr>
                <w:color w:val="auto"/>
                <w:lang w:val="en-US"/>
              </w:rPr>
            </w:pPr>
          </w:p>
          <w:p w14:paraId="720C53E8" w14:textId="1C49C9D1" w:rsidR="00804967" w:rsidRPr="00804967" w:rsidRDefault="00804967" w:rsidP="003938AA">
            <w:pPr>
              <w:spacing w:after="0"/>
              <w:rPr>
                <w:color w:val="auto"/>
                <w:lang w:val="en-US"/>
              </w:rPr>
            </w:pPr>
            <w:r w:rsidRPr="00804967">
              <w:rPr>
                <w:color w:val="auto"/>
                <w:lang w:val="en-US"/>
              </w:rPr>
              <w:t>Very appropriate for India is the Unit on Conservation / Reuse  of Urban Insert.</w:t>
            </w:r>
          </w:p>
          <w:p w14:paraId="0E1F19FC" w14:textId="77777777" w:rsidR="003938AA" w:rsidRPr="00804967" w:rsidRDefault="003938AA" w:rsidP="003938AA">
            <w:pPr>
              <w:spacing w:after="0"/>
              <w:jc w:val="both"/>
              <w:rPr>
                <w:color w:val="auto"/>
                <w:sz w:val="20"/>
                <w:lang w:val="en-US"/>
              </w:rPr>
            </w:pPr>
          </w:p>
          <w:p w14:paraId="5A348906" w14:textId="77777777" w:rsidR="003938AA" w:rsidRPr="00804967" w:rsidRDefault="003938AA" w:rsidP="003938AA">
            <w:pPr>
              <w:numPr>
                <w:ilvl w:val="0"/>
                <w:numId w:val="1"/>
              </w:numPr>
              <w:spacing w:after="0"/>
              <w:ind w:hanging="360"/>
              <w:rPr>
                <w:color w:val="auto"/>
              </w:rPr>
            </w:pPr>
            <w:proofErr w:type="spellStart"/>
            <w:r w:rsidRPr="00804967">
              <w:rPr>
                <w:i/>
                <w:color w:val="auto"/>
                <w:sz w:val="20"/>
              </w:rPr>
              <w:t>Strategies</w:t>
            </w:r>
            <w:proofErr w:type="spellEnd"/>
            <w:r w:rsidRPr="00804967">
              <w:rPr>
                <w:i/>
                <w:color w:val="auto"/>
                <w:sz w:val="20"/>
              </w:rPr>
              <w:t xml:space="preserve"> for improvement </w:t>
            </w:r>
          </w:p>
          <w:p w14:paraId="2C799907" w14:textId="77777777" w:rsidR="003938AA" w:rsidRPr="00804967" w:rsidRDefault="003938AA" w:rsidP="003938AA">
            <w:pPr>
              <w:spacing w:after="0"/>
              <w:rPr>
                <w:lang w:val="en-US"/>
              </w:rPr>
            </w:pPr>
          </w:p>
          <w:p w14:paraId="4FF05FF5" w14:textId="25D83A4F" w:rsidR="003938AA" w:rsidRPr="00804967" w:rsidRDefault="003938AA" w:rsidP="003938AA">
            <w:pPr>
              <w:spacing w:after="0"/>
              <w:rPr>
                <w:lang w:val="en-US"/>
              </w:rPr>
            </w:pPr>
            <w:r w:rsidRPr="00804967">
              <w:rPr>
                <w:lang w:val="en-US"/>
              </w:rPr>
              <w:t xml:space="preserve">Course outline is comprehensive at the same time flexible to be used under different objectives </w:t>
            </w:r>
            <w:r w:rsidR="00804967" w:rsidRPr="00804967">
              <w:rPr>
                <w:lang w:val="en-US"/>
              </w:rPr>
              <w:t>that</w:t>
            </w:r>
            <w:r w:rsidRPr="00804967">
              <w:rPr>
                <w:lang w:val="en-US"/>
              </w:rPr>
              <w:t xml:space="preserve"> studio</w:t>
            </w:r>
            <w:r w:rsidR="00804967" w:rsidRPr="00804967">
              <w:rPr>
                <w:lang w:val="en-US"/>
              </w:rPr>
              <w:t xml:space="preserve"> can set every year.</w:t>
            </w:r>
            <w:r w:rsidRPr="00804967">
              <w:rPr>
                <w:lang w:val="en-US"/>
              </w:rPr>
              <w:t xml:space="preserve"> </w:t>
            </w:r>
          </w:p>
          <w:p w14:paraId="23EEDAC3" w14:textId="3EB9965C" w:rsidR="000507DB" w:rsidRPr="00804967" w:rsidRDefault="000507DB" w:rsidP="003938AA">
            <w:pPr>
              <w:spacing w:after="0"/>
              <w:ind w:left="360"/>
              <w:rPr>
                <w:lang w:val="en-US"/>
              </w:rPr>
            </w:pPr>
          </w:p>
        </w:tc>
      </w:tr>
      <w:tr w:rsidR="00826080" w:rsidRPr="003938AA" w14:paraId="3B495CF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8270074" w14:textId="77777777" w:rsidR="00826080" w:rsidRPr="00506C44" w:rsidRDefault="00EA2F9D">
            <w:pPr>
              <w:spacing w:after="0"/>
              <w:ind w:left="53"/>
              <w:rPr>
                <w:lang w:val="en-US"/>
              </w:rPr>
            </w:pPr>
            <w:r w:rsidRPr="00506C44">
              <w:rPr>
                <w:color w:val="002060"/>
                <w:sz w:val="20"/>
                <w:lang w:val="en-US"/>
              </w:rPr>
              <w:t xml:space="preserve">Quality criteria 2: Total number of credit units in the course is correct and appropriate </w:t>
            </w:r>
          </w:p>
        </w:tc>
      </w:tr>
      <w:tr w:rsidR="00826080" w:rsidRPr="00A221FC" w14:paraId="2FC717B8" w14:textId="77777777">
        <w:trPr>
          <w:trHeight w:val="178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68EE977E" w14:textId="77777777" w:rsidR="00A221FC" w:rsidRPr="00A221FC" w:rsidRDefault="00A221FC" w:rsidP="00A221FC">
            <w:pPr>
              <w:spacing w:after="0"/>
              <w:rPr>
                <w:lang w:val="en-US"/>
              </w:rPr>
            </w:pPr>
            <w:r w:rsidRPr="00A221FC">
              <w:rPr>
                <w:lang w:val="en-US"/>
              </w:rPr>
              <w:t>The workload is correctly balanced.</w:t>
            </w:r>
          </w:p>
          <w:p w14:paraId="2436B82F" w14:textId="3C6AF573" w:rsidR="00A221FC" w:rsidRPr="00A221FC" w:rsidRDefault="00A221FC" w:rsidP="00A221FC">
            <w:pPr>
              <w:tabs>
                <w:tab w:val="left" w:pos="1853"/>
              </w:tabs>
              <w:spacing w:after="0"/>
              <w:ind w:right="52"/>
              <w:jc w:val="both"/>
              <w:rPr>
                <w:lang w:val="en-US"/>
              </w:rPr>
            </w:pPr>
            <w:r w:rsidRPr="00A221FC">
              <w:rPr>
                <w:lang w:val="en-US"/>
              </w:rPr>
              <w:t xml:space="preserve">However, according to the indicated workload (140 in class hours and </w:t>
            </w:r>
            <w:r w:rsidR="008D7356">
              <w:rPr>
                <w:lang w:val="en-US"/>
              </w:rPr>
              <w:t>5</w:t>
            </w:r>
            <w:r w:rsidRPr="00A221FC">
              <w:rPr>
                <w:lang w:val="en-US"/>
              </w:rPr>
              <w:t xml:space="preserve">0 independent work hours) the number of ECTS </w:t>
            </w:r>
            <w:r w:rsidR="00771E07">
              <w:rPr>
                <w:lang w:val="en-US"/>
              </w:rPr>
              <w:t>should</w:t>
            </w:r>
            <w:r w:rsidRPr="00A221FC">
              <w:rPr>
                <w:lang w:val="en-US"/>
              </w:rPr>
              <w:t xml:space="preserve"> be reduced to </w:t>
            </w:r>
            <w:r w:rsidR="008D7356">
              <w:rPr>
                <w:lang w:val="en-US"/>
              </w:rPr>
              <w:t>6</w:t>
            </w:r>
            <w:r w:rsidRPr="00A221FC">
              <w:rPr>
                <w:lang w:val="en-US"/>
              </w:rPr>
              <w:t>.5 ECTS.</w:t>
            </w:r>
          </w:p>
          <w:p w14:paraId="62449CC4" w14:textId="77777777" w:rsidR="00A221FC" w:rsidRPr="00A221FC" w:rsidRDefault="00A221FC" w:rsidP="00A221FC">
            <w:pPr>
              <w:tabs>
                <w:tab w:val="left" w:pos="1853"/>
              </w:tabs>
              <w:spacing w:after="0"/>
              <w:ind w:right="52"/>
              <w:jc w:val="both"/>
              <w:rPr>
                <w:lang w:val="en-US"/>
              </w:rPr>
            </w:pPr>
          </w:p>
          <w:p w14:paraId="7D3F0628" w14:textId="34D574CB" w:rsidR="00A221FC" w:rsidRPr="00A221FC" w:rsidRDefault="00A221FC" w:rsidP="00A221FC">
            <w:pPr>
              <w:tabs>
                <w:tab w:val="left" w:pos="1853"/>
              </w:tabs>
              <w:spacing w:after="0"/>
              <w:ind w:right="52"/>
              <w:jc w:val="both"/>
              <w:rPr>
                <w:lang w:val="en-US"/>
              </w:rPr>
            </w:pPr>
            <w:r w:rsidRPr="00A221FC">
              <w:rPr>
                <w:lang w:val="en-US"/>
              </w:rPr>
              <w:t xml:space="preserve">As an alternative, the number of independent work can be increased up to </w:t>
            </w:r>
            <w:r w:rsidR="008D7356">
              <w:rPr>
                <w:lang w:val="en-US"/>
              </w:rPr>
              <w:t>10</w:t>
            </w:r>
            <w:r w:rsidRPr="00A221FC">
              <w:rPr>
                <w:lang w:val="en-US"/>
              </w:rPr>
              <w:t xml:space="preserve">0 hours to ensure </w:t>
            </w:r>
            <w:r w:rsidR="008D7356">
              <w:rPr>
                <w:lang w:val="en-US"/>
              </w:rPr>
              <w:t>8</w:t>
            </w:r>
            <w:r w:rsidRPr="00A221FC">
              <w:rPr>
                <w:lang w:val="en-US"/>
              </w:rPr>
              <w:t xml:space="preserve"> ECTS.</w:t>
            </w:r>
          </w:p>
          <w:p w14:paraId="7791CF35" w14:textId="5D91E8A4" w:rsidR="00FC0CC1" w:rsidRPr="00225F33" w:rsidRDefault="00FC0CC1" w:rsidP="00225F33">
            <w:pPr>
              <w:tabs>
                <w:tab w:val="left" w:pos="1853"/>
              </w:tabs>
              <w:spacing w:after="0"/>
              <w:ind w:right="52"/>
              <w:jc w:val="both"/>
              <w:rPr>
                <w:lang w:val="en-US"/>
              </w:rPr>
            </w:pPr>
          </w:p>
        </w:tc>
      </w:tr>
      <w:tr w:rsidR="00826080" w:rsidRPr="003938AA" w14:paraId="20A61C3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03E5C43D" w14:textId="77777777" w:rsidR="00826080" w:rsidRPr="00506C44" w:rsidRDefault="00EA2F9D">
            <w:pPr>
              <w:spacing w:after="0"/>
              <w:ind w:left="53"/>
              <w:rPr>
                <w:lang w:val="en-US"/>
              </w:rPr>
            </w:pPr>
            <w:r w:rsidRPr="00506C44">
              <w:rPr>
                <w:color w:val="002060"/>
                <w:sz w:val="20"/>
                <w:lang w:val="en-US"/>
              </w:rPr>
              <w:t xml:space="preserve">Quality criteria 3: Positioning of the courses in Curricula is appropriate based on the progressive level of difficulty </w:t>
            </w:r>
          </w:p>
        </w:tc>
      </w:tr>
      <w:tr w:rsidR="00F1565E" w:rsidRPr="003938AA" w14:paraId="53B2313B" w14:textId="77777777">
        <w:trPr>
          <w:trHeight w:val="2251"/>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F94814F" w14:textId="77777777" w:rsidR="00826080" w:rsidRPr="00555B50" w:rsidRDefault="00EA2F9D">
            <w:pPr>
              <w:numPr>
                <w:ilvl w:val="0"/>
                <w:numId w:val="3"/>
              </w:numPr>
              <w:spacing w:after="0"/>
              <w:ind w:hanging="360"/>
              <w:rPr>
                <w:color w:val="auto"/>
              </w:rPr>
            </w:pPr>
            <w:r w:rsidRPr="00555B50">
              <w:rPr>
                <w:i/>
                <w:color w:val="auto"/>
                <w:sz w:val="20"/>
              </w:rPr>
              <w:t xml:space="preserve">Evaluation </w:t>
            </w:r>
          </w:p>
          <w:p w14:paraId="1F3170B1" w14:textId="7F49EFD3" w:rsidR="00826080" w:rsidRPr="006D5716" w:rsidRDefault="00EA2F9D">
            <w:pPr>
              <w:spacing w:after="43"/>
              <w:ind w:right="45"/>
              <w:jc w:val="both"/>
              <w:rPr>
                <w:iCs/>
                <w:color w:val="auto"/>
                <w:lang w:val="en-US"/>
              </w:rPr>
            </w:pPr>
            <w:r w:rsidRPr="006D5716">
              <w:rPr>
                <w:iCs/>
                <w:color w:val="auto"/>
                <w:lang w:val="en-US"/>
              </w:rPr>
              <w:t>Th</w:t>
            </w:r>
            <w:r w:rsidR="008A0253" w:rsidRPr="006D5716">
              <w:rPr>
                <w:iCs/>
                <w:color w:val="auto"/>
                <w:lang w:val="en-US"/>
              </w:rPr>
              <w:t xml:space="preserve">e </w:t>
            </w:r>
            <w:r w:rsidR="006D5716" w:rsidRPr="006D5716">
              <w:rPr>
                <w:iCs/>
                <w:color w:val="auto"/>
                <w:lang w:val="en-US"/>
              </w:rPr>
              <w:t xml:space="preserve">new </w:t>
            </w:r>
            <w:r w:rsidR="008A0253" w:rsidRPr="006D5716">
              <w:rPr>
                <w:iCs/>
                <w:color w:val="auto"/>
                <w:lang w:val="en-US"/>
              </w:rPr>
              <w:t xml:space="preserve">course </w:t>
            </w:r>
            <w:r w:rsidR="006D5716" w:rsidRPr="006D5716">
              <w:rPr>
                <w:iCs/>
                <w:color w:val="auto"/>
                <w:lang w:val="en-US"/>
              </w:rPr>
              <w:t xml:space="preserve">is designed for </w:t>
            </w:r>
            <w:r w:rsidR="00E80A85">
              <w:rPr>
                <w:iCs/>
                <w:color w:val="auto"/>
                <w:lang w:val="en-US"/>
              </w:rPr>
              <w:t>bachelor</w:t>
            </w:r>
            <w:r w:rsidR="00AC4911">
              <w:rPr>
                <w:iCs/>
                <w:color w:val="auto"/>
                <w:lang w:val="en-US"/>
              </w:rPr>
              <w:t xml:space="preserve"> </w:t>
            </w:r>
            <w:r w:rsidR="006D5716" w:rsidRPr="006D5716">
              <w:rPr>
                <w:iCs/>
                <w:color w:val="auto"/>
                <w:lang w:val="en-US"/>
              </w:rPr>
              <w:t>students</w:t>
            </w:r>
            <w:r w:rsidR="000775C4" w:rsidRPr="006D5716">
              <w:rPr>
                <w:iCs/>
                <w:color w:val="auto"/>
                <w:lang w:val="en-US"/>
              </w:rPr>
              <w:t xml:space="preserve">. </w:t>
            </w:r>
            <w:r w:rsidR="006D5716" w:rsidRPr="006D5716">
              <w:rPr>
                <w:iCs/>
                <w:color w:val="auto"/>
                <w:lang w:val="en-US"/>
              </w:rPr>
              <w:t xml:space="preserve">The positioning is </w:t>
            </w:r>
            <w:r w:rsidR="00525EFD">
              <w:rPr>
                <w:iCs/>
                <w:color w:val="auto"/>
                <w:lang w:val="en-US"/>
              </w:rPr>
              <w:t>appropriate in the curricula</w:t>
            </w:r>
          </w:p>
          <w:p w14:paraId="1FAFBA96" w14:textId="77777777" w:rsidR="00C4055A" w:rsidRPr="00555B50" w:rsidRDefault="00C4055A" w:rsidP="00C4055A">
            <w:pPr>
              <w:spacing w:after="0"/>
              <w:ind w:left="360"/>
              <w:rPr>
                <w:color w:val="auto"/>
                <w:lang w:val="en-US"/>
              </w:rPr>
            </w:pPr>
          </w:p>
          <w:p w14:paraId="46BD0A98" w14:textId="6EDFEDB9" w:rsidR="00826080" w:rsidRPr="00555B50" w:rsidRDefault="00EA2F9D">
            <w:pPr>
              <w:numPr>
                <w:ilvl w:val="0"/>
                <w:numId w:val="3"/>
              </w:numPr>
              <w:spacing w:after="0"/>
              <w:ind w:hanging="360"/>
              <w:rPr>
                <w:color w:val="auto"/>
              </w:rPr>
            </w:pPr>
            <w:proofErr w:type="spellStart"/>
            <w:r w:rsidRPr="00555B50">
              <w:rPr>
                <w:i/>
                <w:color w:val="auto"/>
                <w:sz w:val="20"/>
              </w:rPr>
              <w:t>Strategies</w:t>
            </w:r>
            <w:proofErr w:type="spellEnd"/>
            <w:r w:rsidRPr="00555B50">
              <w:rPr>
                <w:i/>
                <w:color w:val="auto"/>
                <w:sz w:val="20"/>
              </w:rPr>
              <w:t xml:space="preserve"> for improvement </w:t>
            </w:r>
          </w:p>
          <w:p w14:paraId="5D4C5052" w14:textId="2B231AF0" w:rsidR="00826080" w:rsidRPr="00F1565E" w:rsidRDefault="00525EFD">
            <w:pPr>
              <w:spacing w:after="0"/>
              <w:ind w:left="53" w:right="50"/>
              <w:jc w:val="both"/>
              <w:rPr>
                <w:color w:val="FF0000"/>
                <w:lang w:val="en-US"/>
              </w:rPr>
            </w:pPr>
            <w:r>
              <w:rPr>
                <w:color w:val="auto"/>
                <w:lang w:val="en-US"/>
              </w:rPr>
              <w:t>No additional strategy is required</w:t>
            </w:r>
          </w:p>
        </w:tc>
      </w:tr>
      <w:tr w:rsidR="00F1565E" w:rsidRPr="003938AA" w14:paraId="524A39E7" w14:textId="77777777" w:rsidTr="00A05ACD">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55BD17E3" w14:textId="6672B89F" w:rsidR="00A05ACD" w:rsidRPr="00555B50" w:rsidRDefault="00A05ACD" w:rsidP="00A05ACD">
            <w:pPr>
              <w:spacing w:after="0"/>
              <w:ind w:left="53"/>
              <w:rPr>
                <w:i/>
                <w:color w:val="auto"/>
                <w:sz w:val="20"/>
                <w:lang w:val="en-US"/>
              </w:rPr>
            </w:pPr>
            <w:r w:rsidRPr="00555B50">
              <w:rPr>
                <w:color w:val="auto"/>
                <w:sz w:val="20"/>
                <w:lang w:val="en-US"/>
              </w:rPr>
              <w:t>Quality criteria 4: Tests are suitable and appropriate to support transferable skills</w:t>
            </w:r>
          </w:p>
        </w:tc>
      </w:tr>
      <w:tr w:rsidR="00F1565E" w:rsidRPr="003938AA" w14:paraId="77CF703D" w14:textId="77777777" w:rsidTr="007A4578">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7AC0B40" w14:textId="77777777" w:rsidR="00A05ACD" w:rsidRPr="00555B50" w:rsidRDefault="00A05ACD" w:rsidP="00A05ACD">
            <w:pPr>
              <w:numPr>
                <w:ilvl w:val="0"/>
                <w:numId w:val="3"/>
              </w:numPr>
              <w:spacing w:after="0"/>
              <w:ind w:hanging="360"/>
              <w:rPr>
                <w:color w:val="auto"/>
              </w:rPr>
            </w:pPr>
            <w:r w:rsidRPr="00555B50">
              <w:rPr>
                <w:i/>
                <w:color w:val="auto"/>
                <w:sz w:val="20"/>
              </w:rPr>
              <w:lastRenderedPageBreak/>
              <w:t xml:space="preserve">Evaluation </w:t>
            </w:r>
          </w:p>
          <w:p w14:paraId="3BAC637A" w14:textId="1AD66965" w:rsidR="008A4C07" w:rsidRPr="00A8511F" w:rsidRDefault="006D5716" w:rsidP="00A05ACD">
            <w:pPr>
              <w:spacing w:after="43"/>
              <w:ind w:right="45"/>
              <w:jc w:val="both"/>
              <w:rPr>
                <w:color w:val="auto"/>
                <w:lang w:val="en-US"/>
              </w:rPr>
            </w:pPr>
            <w:r w:rsidRPr="00A8511F">
              <w:rPr>
                <w:color w:val="auto"/>
                <w:lang w:val="en-US"/>
              </w:rPr>
              <w:t xml:space="preserve">Progress and final assessments are suitable to support skills and knowledge achievements. </w:t>
            </w:r>
            <w:r w:rsidR="00C513AB" w:rsidRPr="00A8511F">
              <w:rPr>
                <w:color w:val="auto"/>
                <w:lang w:val="en-US"/>
              </w:rPr>
              <w:t xml:space="preserve">However, the assessment criteria </w:t>
            </w:r>
            <w:r w:rsidR="00A8511F" w:rsidRPr="00A8511F">
              <w:rPr>
                <w:color w:val="auto"/>
                <w:lang w:val="en-US"/>
              </w:rPr>
              <w:t xml:space="preserve">listed in the table </w:t>
            </w:r>
            <w:r w:rsidR="00C513AB" w:rsidRPr="00A8511F">
              <w:rPr>
                <w:color w:val="auto"/>
                <w:lang w:val="en-US"/>
              </w:rPr>
              <w:t xml:space="preserve">of </w:t>
            </w:r>
            <w:r w:rsidR="00A8511F" w:rsidRPr="00A8511F">
              <w:rPr>
                <w:color w:val="auto"/>
                <w:lang w:val="en-US"/>
              </w:rPr>
              <w:t xml:space="preserve">course workload distribution </w:t>
            </w:r>
            <w:r w:rsidR="00C513AB" w:rsidRPr="00A8511F">
              <w:rPr>
                <w:color w:val="auto"/>
                <w:lang w:val="en-US"/>
              </w:rPr>
              <w:t>are not explicitly related to the grading-assessment-evaluation system</w:t>
            </w:r>
            <w:r w:rsidR="00A8511F" w:rsidRPr="00A8511F">
              <w:rPr>
                <w:color w:val="auto"/>
                <w:lang w:val="en-US"/>
              </w:rPr>
              <w:t xml:space="preserve"> for all activities</w:t>
            </w:r>
            <w:r w:rsidR="00C513AB" w:rsidRPr="00A8511F">
              <w:rPr>
                <w:color w:val="auto"/>
                <w:lang w:val="en-US"/>
              </w:rPr>
              <w:t>.</w:t>
            </w:r>
          </w:p>
          <w:p w14:paraId="28EC46AF" w14:textId="77777777" w:rsidR="0043613F" w:rsidRPr="00555B50" w:rsidRDefault="0043613F" w:rsidP="00A05ACD">
            <w:pPr>
              <w:spacing w:after="43"/>
              <w:ind w:right="45"/>
              <w:jc w:val="both"/>
              <w:rPr>
                <w:color w:val="auto"/>
                <w:lang w:val="en-US"/>
              </w:rPr>
            </w:pPr>
          </w:p>
          <w:p w14:paraId="11E9C54E" w14:textId="2113A790" w:rsidR="00A05ACD" w:rsidRPr="00555B50" w:rsidRDefault="00A05ACD" w:rsidP="00A05ACD">
            <w:pPr>
              <w:numPr>
                <w:ilvl w:val="0"/>
                <w:numId w:val="3"/>
              </w:numPr>
              <w:spacing w:after="0"/>
              <w:ind w:hanging="360"/>
              <w:rPr>
                <w:color w:val="auto"/>
                <w:lang w:val="en-US"/>
              </w:rPr>
            </w:pPr>
            <w:r w:rsidRPr="00555B50">
              <w:rPr>
                <w:i/>
                <w:color w:val="auto"/>
                <w:sz w:val="20"/>
                <w:lang w:val="en-US"/>
              </w:rPr>
              <w:t xml:space="preserve">Strategies for improvement </w:t>
            </w:r>
          </w:p>
          <w:p w14:paraId="60AFA050" w14:textId="75ADAA22" w:rsidR="00C513AB" w:rsidRPr="00A8511F" w:rsidRDefault="00A8511F" w:rsidP="00A05ACD">
            <w:pPr>
              <w:spacing w:after="43"/>
              <w:ind w:right="45"/>
              <w:jc w:val="both"/>
              <w:rPr>
                <w:color w:val="auto"/>
                <w:lang w:val="en-US"/>
              </w:rPr>
            </w:pPr>
            <w:r>
              <w:rPr>
                <w:color w:val="auto"/>
                <w:lang w:val="en-US"/>
              </w:rPr>
              <w:t>Assessment criteria for in-class activities could be combined to the progress assessment and included in the grading system</w:t>
            </w:r>
          </w:p>
          <w:p w14:paraId="049C35FA" w14:textId="2C840B3B" w:rsidR="00621F34" w:rsidRPr="00F1565E" w:rsidRDefault="006D5716" w:rsidP="00A05ACD">
            <w:pPr>
              <w:spacing w:after="43"/>
              <w:ind w:right="45"/>
              <w:jc w:val="both"/>
              <w:rPr>
                <w:color w:val="FF0000"/>
                <w:lang w:val="en-US"/>
              </w:rPr>
            </w:pPr>
            <w:r w:rsidRPr="00A8511F">
              <w:rPr>
                <w:color w:val="auto"/>
                <w:lang w:val="en-US"/>
              </w:rPr>
              <w:t>The grading system of evaluation might consider to set the level C (passing mark)</w:t>
            </w:r>
            <w:r w:rsidR="001606D5" w:rsidRPr="00A8511F">
              <w:rPr>
                <w:color w:val="auto"/>
                <w:lang w:val="en-US"/>
              </w:rPr>
              <w:t xml:space="preserve"> </w:t>
            </w:r>
            <w:r w:rsidRPr="00A8511F">
              <w:rPr>
                <w:color w:val="auto"/>
                <w:lang w:val="en-US"/>
              </w:rPr>
              <w:t>at 6 and not at 5.</w:t>
            </w:r>
          </w:p>
        </w:tc>
      </w:tr>
    </w:tbl>
    <w:p w14:paraId="34A60577" w14:textId="77777777" w:rsidR="007A4578" w:rsidRPr="00863422" w:rsidRDefault="00EA2F9D">
      <w:pPr>
        <w:spacing w:after="0"/>
        <w:rPr>
          <w:color w:val="auto"/>
          <w:lang w:val="en-US"/>
        </w:rPr>
      </w:pPr>
      <w:r w:rsidRPr="00F1565E">
        <w:rPr>
          <w:color w:val="FF0000"/>
          <w:sz w:val="20"/>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F1565E" w:rsidRPr="003938AA" w14:paraId="277915DC" w14:textId="77777777" w:rsidTr="006E29B2">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602C8863" w14:textId="7ECBD154" w:rsidR="007A4578" w:rsidRPr="00F1565E" w:rsidRDefault="007A4578" w:rsidP="007A4578">
            <w:pPr>
              <w:spacing w:after="0"/>
              <w:rPr>
                <w:color w:val="FF0000"/>
                <w:sz w:val="20"/>
                <w:lang w:val="en-US"/>
              </w:rPr>
            </w:pPr>
            <w:r w:rsidRPr="00555B50">
              <w:rPr>
                <w:color w:val="auto"/>
                <w:sz w:val="20"/>
                <w:lang w:val="en-US"/>
              </w:rPr>
              <w:t>Quality criteria 5: TLM and assessment strategy support students in undertaking the course i.e. prerequisites are</w:t>
            </w:r>
            <w:r w:rsidR="000507DB" w:rsidRPr="00555B50">
              <w:rPr>
                <w:color w:val="auto"/>
                <w:sz w:val="20"/>
                <w:lang w:val="en-US"/>
              </w:rPr>
              <w:t xml:space="preserve"> </w:t>
            </w:r>
            <w:r w:rsidRPr="00555B50">
              <w:rPr>
                <w:color w:val="auto"/>
                <w:sz w:val="20"/>
                <w:lang w:val="en-US"/>
              </w:rPr>
              <w:t>helpful and relevant, assessments help gauge students understanding</w:t>
            </w:r>
          </w:p>
        </w:tc>
      </w:tr>
      <w:tr w:rsidR="00F1565E" w:rsidRPr="00C0581F" w14:paraId="65D9E509" w14:textId="77777777" w:rsidTr="006E29B2">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AADDAD4" w14:textId="61DBF0F9" w:rsidR="007A4578" w:rsidRPr="001A7844" w:rsidRDefault="007A4578" w:rsidP="007A4578">
            <w:pPr>
              <w:numPr>
                <w:ilvl w:val="0"/>
                <w:numId w:val="3"/>
              </w:numPr>
              <w:spacing w:after="0"/>
              <w:ind w:hanging="360"/>
              <w:rPr>
                <w:i/>
                <w:color w:val="auto"/>
                <w:sz w:val="20"/>
              </w:rPr>
            </w:pPr>
            <w:r w:rsidRPr="001A7844">
              <w:rPr>
                <w:i/>
                <w:color w:val="auto"/>
                <w:sz w:val="20"/>
              </w:rPr>
              <w:t>Evaluation</w:t>
            </w:r>
          </w:p>
          <w:p w14:paraId="5321FD11" w14:textId="77777777" w:rsidR="00E80A85" w:rsidRDefault="00E80A85" w:rsidP="00E80A85">
            <w:pPr>
              <w:spacing w:after="43"/>
              <w:ind w:right="45"/>
              <w:jc w:val="both"/>
              <w:rPr>
                <w:color w:val="auto"/>
                <w:lang w:val="en-US"/>
              </w:rPr>
            </w:pPr>
            <w:r>
              <w:rPr>
                <w:color w:val="auto"/>
                <w:lang w:val="en-US"/>
              </w:rPr>
              <w:t>Prerequisites are not required which is unsuitable for such a kind of course.</w:t>
            </w:r>
          </w:p>
          <w:p w14:paraId="643AC96E" w14:textId="030098DE" w:rsidR="007321D4" w:rsidRPr="001A7844" w:rsidRDefault="006D411E" w:rsidP="007A4578">
            <w:pPr>
              <w:spacing w:after="43"/>
              <w:ind w:right="45"/>
              <w:jc w:val="both"/>
              <w:rPr>
                <w:color w:val="auto"/>
                <w:lang w:val="en-US"/>
              </w:rPr>
            </w:pPr>
            <w:r>
              <w:rPr>
                <w:color w:val="auto"/>
                <w:lang w:val="en-US"/>
              </w:rPr>
              <w:t>Learning</w:t>
            </w:r>
            <w:r w:rsidR="00661704" w:rsidRPr="001A7844">
              <w:rPr>
                <w:color w:val="auto"/>
                <w:lang w:val="en-US"/>
              </w:rPr>
              <w:t xml:space="preserve"> </w:t>
            </w:r>
            <w:r w:rsidR="007321D4" w:rsidRPr="001A7844">
              <w:rPr>
                <w:color w:val="auto"/>
                <w:lang w:val="en-US"/>
              </w:rPr>
              <w:t>methods</w:t>
            </w:r>
            <w:r w:rsidR="00D774C7">
              <w:rPr>
                <w:color w:val="auto"/>
                <w:lang w:val="en-US"/>
              </w:rPr>
              <w:t>, as detectable by the table of course assignments,</w:t>
            </w:r>
            <w:r w:rsidR="007321D4" w:rsidRPr="001A7844">
              <w:rPr>
                <w:color w:val="auto"/>
                <w:lang w:val="en-US"/>
              </w:rPr>
              <w:t xml:space="preserve"> are </w:t>
            </w:r>
            <w:r w:rsidR="00E80A85">
              <w:rPr>
                <w:color w:val="auto"/>
                <w:lang w:val="en-US"/>
              </w:rPr>
              <w:t>interesting and coherent with the general learning outcomes, while teaching methods are not made explicit.</w:t>
            </w:r>
          </w:p>
          <w:p w14:paraId="3E84E065" w14:textId="433BB128" w:rsidR="00373CC9" w:rsidRPr="004527BE" w:rsidRDefault="00373CC9" w:rsidP="00897CC7">
            <w:pPr>
              <w:spacing w:after="43"/>
              <w:ind w:right="45"/>
              <w:jc w:val="both"/>
              <w:rPr>
                <w:color w:val="auto"/>
                <w:lang w:val="en-US"/>
              </w:rPr>
            </w:pPr>
            <w:r w:rsidRPr="004527BE">
              <w:rPr>
                <w:color w:val="auto"/>
                <w:lang w:val="en-US"/>
              </w:rPr>
              <w:t xml:space="preserve">The suggested references </w:t>
            </w:r>
            <w:r w:rsidR="00AE7B2A" w:rsidRPr="004527BE">
              <w:rPr>
                <w:color w:val="auto"/>
                <w:lang w:val="en-US"/>
              </w:rPr>
              <w:t xml:space="preserve">properly </w:t>
            </w:r>
            <w:r w:rsidRPr="004527BE">
              <w:rPr>
                <w:color w:val="auto"/>
                <w:lang w:val="en-US"/>
              </w:rPr>
              <w:t xml:space="preserve">include </w:t>
            </w:r>
            <w:r w:rsidR="00AE7B2A" w:rsidRPr="004527BE">
              <w:rPr>
                <w:color w:val="auto"/>
                <w:lang w:val="en-US"/>
              </w:rPr>
              <w:t>fundamental readings</w:t>
            </w:r>
            <w:r w:rsidR="00DA228E" w:rsidRPr="004527BE">
              <w:rPr>
                <w:color w:val="auto"/>
                <w:lang w:val="en-US"/>
              </w:rPr>
              <w:t xml:space="preserve">, which might be further </w:t>
            </w:r>
            <w:r w:rsidR="004527BE" w:rsidRPr="004527BE">
              <w:rPr>
                <w:color w:val="auto"/>
                <w:lang w:val="en-US"/>
              </w:rPr>
              <w:t>increased</w:t>
            </w:r>
          </w:p>
          <w:p w14:paraId="5C49CBA2" w14:textId="4A0A22FC" w:rsidR="007A4578" w:rsidRPr="00897CC7" w:rsidRDefault="007A4578" w:rsidP="00897CC7">
            <w:pPr>
              <w:numPr>
                <w:ilvl w:val="0"/>
                <w:numId w:val="3"/>
              </w:numPr>
              <w:spacing w:after="0"/>
              <w:ind w:hanging="360"/>
              <w:rPr>
                <w:i/>
                <w:color w:val="auto"/>
                <w:sz w:val="20"/>
                <w:lang w:val="en-US"/>
              </w:rPr>
            </w:pPr>
            <w:r w:rsidRPr="00897CC7">
              <w:rPr>
                <w:i/>
                <w:color w:val="auto"/>
                <w:sz w:val="20"/>
                <w:lang w:val="en-US"/>
              </w:rPr>
              <w:t>Strategies for improvement</w:t>
            </w:r>
          </w:p>
          <w:p w14:paraId="72471005" w14:textId="77777777" w:rsidR="00E80A85" w:rsidRDefault="00E80A85" w:rsidP="00E80A85">
            <w:pPr>
              <w:spacing w:after="43"/>
              <w:ind w:right="45"/>
              <w:jc w:val="both"/>
              <w:rPr>
                <w:color w:val="auto"/>
                <w:lang w:val="en-US"/>
              </w:rPr>
            </w:pPr>
            <w:r>
              <w:rPr>
                <w:color w:val="auto"/>
                <w:lang w:val="en-US"/>
              </w:rPr>
              <w:t>The course should require some Prerequisites related to the achievement of competences and general knowledge on technical drawing and representation</w:t>
            </w:r>
          </w:p>
          <w:p w14:paraId="2F7F04FE" w14:textId="7D3ABC69" w:rsidR="00B74574" w:rsidRDefault="007321D4" w:rsidP="007321D4">
            <w:pPr>
              <w:spacing w:after="43"/>
              <w:ind w:right="45"/>
              <w:jc w:val="both"/>
              <w:rPr>
                <w:color w:val="auto"/>
                <w:lang w:val="en-US"/>
              </w:rPr>
            </w:pPr>
            <w:r w:rsidRPr="001A7844">
              <w:rPr>
                <w:color w:val="auto"/>
                <w:lang w:val="en-US"/>
              </w:rPr>
              <w:t xml:space="preserve">The syllabus could better highlight the teaching methods used with regard to </w:t>
            </w:r>
            <w:r w:rsidR="00E80A85">
              <w:rPr>
                <w:color w:val="auto"/>
                <w:lang w:val="en-US"/>
              </w:rPr>
              <w:t>the provided optional modules.</w:t>
            </w:r>
          </w:p>
          <w:p w14:paraId="4D1EE828" w14:textId="431DB777" w:rsidR="001369E2" w:rsidRDefault="001369E2" w:rsidP="007321D4">
            <w:pPr>
              <w:spacing w:after="43"/>
              <w:ind w:right="45"/>
              <w:jc w:val="both"/>
              <w:rPr>
                <w:color w:val="auto"/>
                <w:lang w:val="en-US"/>
              </w:rPr>
            </w:pPr>
            <w:r>
              <w:rPr>
                <w:color w:val="auto"/>
                <w:lang w:val="en-US"/>
              </w:rPr>
              <w:t xml:space="preserve">The list of references </w:t>
            </w:r>
            <w:r w:rsidR="00AE7B2A">
              <w:rPr>
                <w:color w:val="auto"/>
                <w:lang w:val="en-US"/>
              </w:rPr>
              <w:t>might</w:t>
            </w:r>
            <w:r>
              <w:rPr>
                <w:color w:val="auto"/>
                <w:lang w:val="en-US"/>
              </w:rPr>
              <w:t xml:space="preserve"> include </w:t>
            </w:r>
            <w:r w:rsidR="004527BE">
              <w:rPr>
                <w:color w:val="auto"/>
                <w:lang w:val="en-US"/>
              </w:rPr>
              <w:t>other</w:t>
            </w:r>
            <w:r w:rsidR="00A42618">
              <w:rPr>
                <w:color w:val="auto"/>
                <w:lang w:val="en-US"/>
              </w:rPr>
              <w:t xml:space="preserve"> helpful </w:t>
            </w:r>
            <w:r>
              <w:rPr>
                <w:color w:val="auto"/>
                <w:lang w:val="en-US"/>
              </w:rPr>
              <w:t>reading</w:t>
            </w:r>
            <w:r w:rsidR="00895209">
              <w:rPr>
                <w:color w:val="auto"/>
                <w:lang w:val="en-US"/>
              </w:rPr>
              <w:t>s, such as:</w:t>
            </w:r>
            <w:r>
              <w:rPr>
                <w:color w:val="auto"/>
                <w:lang w:val="en-US"/>
              </w:rPr>
              <w:t xml:space="preserve"> </w:t>
            </w:r>
          </w:p>
          <w:p w14:paraId="2F34D45F" w14:textId="43841ECE" w:rsidR="004527BE" w:rsidRPr="004527BE" w:rsidRDefault="004527BE" w:rsidP="004527BE">
            <w:pPr>
              <w:spacing w:after="43"/>
              <w:ind w:right="45"/>
              <w:jc w:val="both"/>
              <w:rPr>
                <w:color w:val="auto"/>
                <w:lang w:val="en-US"/>
              </w:rPr>
            </w:pPr>
            <w:r w:rsidRPr="004527BE">
              <w:rPr>
                <w:color w:val="auto"/>
                <w:lang w:val="en-US"/>
              </w:rPr>
              <w:t>-Friedman, A. (2021). Fundamentals of Sustainable Urban Design. SpringerLink.</w:t>
            </w:r>
          </w:p>
          <w:p w14:paraId="666BEF76" w14:textId="1626D00C" w:rsidR="004527BE" w:rsidRDefault="004527BE" w:rsidP="00D64B91">
            <w:pPr>
              <w:spacing w:after="43"/>
              <w:ind w:right="45"/>
              <w:jc w:val="both"/>
            </w:pPr>
            <w:r w:rsidRPr="004527BE">
              <w:rPr>
                <w:color w:val="auto"/>
                <w:lang w:val="en-US"/>
              </w:rPr>
              <w:t xml:space="preserve"> </w:t>
            </w:r>
          </w:p>
          <w:p w14:paraId="18C418B4" w14:textId="77777777" w:rsidR="004527BE" w:rsidRPr="004527BE" w:rsidRDefault="004527BE" w:rsidP="004527BE">
            <w:pPr>
              <w:spacing w:after="43"/>
              <w:ind w:right="45"/>
              <w:jc w:val="both"/>
              <w:rPr>
                <w:color w:val="FF0000"/>
                <w:lang w:val="en-US"/>
              </w:rPr>
            </w:pPr>
          </w:p>
          <w:p w14:paraId="1731A028" w14:textId="58A4C0C5" w:rsidR="001369E2" w:rsidRPr="00C0581F" w:rsidRDefault="001369E2" w:rsidP="001369E2">
            <w:pPr>
              <w:spacing w:after="43"/>
              <w:ind w:right="45"/>
              <w:jc w:val="both"/>
              <w:rPr>
                <w:color w:val="auto"/>
                <w:lang w:val="en-US"/>
              </w:rPr>
            </w:pPr>
          </w:p>
        </w:tc>
      </w:tr>
      <w:tr w:rsidR="00F1565E" w:rsidRPr="00F1565E" w14:paraId="620433B6" w14:textId="77777777" w:rsidTr="000507DB">
        <w:trPr>
          <w:trHeight w:val="626"/>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27AE8692" w14:textId="7F922D0E" w:rsidR="000507DB" w:rsidRPr="00555B50" w:rsidRDefault="000507DB" w:rsidP="000507DB">
            <w:pPr>
              <w:spacing w:after="0"/>
              <w:rPr>
                <w:color w:val="auto"/>
                <w:sz w:val="20"/>
                <w:lang w:val="en-US"/>
              </w:rPr>
            </w:pPr>
            <w:r w:rsidRPr="00555B50">
              <w:rPr>
                <w:color w:val="auto"/>
                <w:sz w:val="20"/>
                <w:lang w:val="en-US"/>
              </w:rPr>
              <w:t>Quality criteria 6: Theory/Practice-oriented components are sufficient to cater the learning outcomes and skills</w:t>
            </w:r>
          </w:p>
          <w:p w14:paraId="26B3FD2B" w14:textId="6D6D510C" w:rsidR="000507DB" w:rsidRPr="00555B50" w:rsidRDefault="000507DB" w:rsidP="000507DB">
            <w:pPr>
              <w:spacing w:after="0"/>
              <w:rPr>
                <w:i/>
                <w:color w:val="auto"/>
                <w:sz w:val="20"/>
                <w:lang w:val="en-US"/>
              </w:rPr>
            </w:pPr>
            <w:r w:rsidRPr="00555B50">
              <w:rPr>
                <w:color w:val="auto"/>
                <w:sz w:val="20"/>
                <w:lang w:val="en-US"/>
              </w:rPr>
              <w:t>development</w:t>
            </w:r>
          </w:p>
        </w:tc>
      </w:tr>
      <w:tr w:rsidR="00F1565E" w:rsidRPr="00E80A85" w14:paraId="1AB8F49B" w14:textId="77777777" w:rsidTr="000507DB">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6D0D289" w14:textId="77777777" w:rsidR="00697CD8" w:rsidRPr="00555B50" w:rsidRDefault="00697CD8" w:rsidP="00697CD8">
            <w:pPr>
              <w:numPr>
                <w:ilvl w:val="0"/>
                <w:numId w:val="3"/>
              </w:numPr>
              <w:spacing w:after="0"/>
              <w:ind w:hanging="360"/>
              <w:rPr>
                <w:i/>
                <w:color w:val="auto"/>
                <w:sz w:val="20"/>
              </w:rPr>
            </w:pPr>
            <w:r w:rsidRPr="00555B50">
              <w:rPr>
                <w:i/>
                <w:color w:val="auto"/>
                <w:sz w:val="20"/>
              </w:rPr>
              <w:t>Evaluation</w:t>
            </w:r>
          </w:p>
          <w:p w14:paraId="49792195" w14:textId="3CC7434C" w:rsidR="00697CD8" w:rsidRDefault="00525EFD" w:rsidP="00E46CC8">
            <w:pPr>
              <w:spacing w:after="43"/>
              <w:ind w:right="45"/>
              <w:rPr>
                <w:color w:val="auto"/>
                <w:lang w:val="en-US"/>
              </w:rPr>
            </w:pPr>
            <w:r w:rsidRPr="00555B50">
              <w:rPr>
                <w:color w:val="auto"/>
                <w:lang w:val="en-US"/>
              </w:rPr>
              <w:t>Theory and practice-oriented</w:t>
            </w:r>
            <w:r>
              <w:rPr>
                <w:color w:val="auto"/>
                <w:lang w:val="en-US"/>
              </w:rPr>
              <w:t xml:space="preserve"> components</w:t>
            </w:r>
            <w:r w:rsidRPr="00555B50">
              <w:rPr>
                <w:color w:val="auto"/>
                <w:lang w:val="en-US"/>
              </w:rPr>
              <w:t xml:space="preserve"> </w:t>
            </w:r>
            <w:r>
              <w:rPr>
                <w:color w:val="auto"/>
                <w:lang w:val="en-US"/>
              </w:rPr>
              <w:t xml:space="preserve">are </w:t>
            </w:r>
            <w:r w:rsidR="00AE7B2A">
              <w:rPr>
                <w:color w:val="auto"/>
                <w:lang w:val="en-US"/>
              </w:rPr>
              <w:t>always</w:t>
            </w:r>
            <w:r w:rsidR="00E80A85">
              <w:rPr>
                <w:color w:val="auto"/>
                <w:lang w:val="en-US"/>
              </w:rPr>
              <w:t xml:space="preserve"> </w:t>
            </w:r>
            <w:r w:rsidR="00DA228E">
              <w:rPr>
                <w:color w:val="auto"/>
                <w:lang w:val="en-US"/>
              </w:rPr>
              <w:t xml:space="preserve">properly </w:t>
            </w:r>
            <w:r w:rsidR="00E80A85">
              <w:rPr>
                <w:color w:val="auto"/>
                <w:lang w:val="en-US"/>
              </w:rPr>
              <w:t>combined</w:t>
            </w:r>
            <w:r w:rsidR="00555B50" w:rsidRPr="00555B50">
              <w:rPr>
                <w:color w:val="auto"/>
                <w:lang w:val="en-US"/>
              </w:rPr>
              <w:t>.</w:t>
            </w:r>
          </w:p>
          <w:p w14:paraId="436D7C9F" w14:textId="77777777" w:rsidR="00771E07" w:rsidRPr="00555B50" w:rsidRDefault="00771E07" w:rsidP="00E46CC8">
            <w:pPr>
              <w:spacing w:after="43"/>
              <w:ind w:right="45"/>
              <w:rPr>
                <w:color w:val="auto"/>
                <w:lang w:val="en-US"/>
              </w:rPr>
            </w:pPr>
          </w:p>
          <w:p w14:paraId="470A2D24" w14:textId="77777777" w:rsidR="00697CD8" w:rsidRPr="00555B50" w:rsidRDefault="00697CD8" w:rsidP="00697CD8">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0983A761" w14:textId="23F43DC5" w:rsidR="00697CD8" w:rsidRPr="00555B50" w:rsidRDefault="00DA228E" w:rsidP="00697CD8">
            <w:pPr>
              <w:spacing w:after="43"/>
              <w:ind w:right="45"/>
              <w:jc w:val="both"/>
              <w:rPr>
                <w:color w:val="auto"/>
                <w:lang w:val="en-US"/>
              </w:rPr>
            </w:pPr>
            <w:r>
              <w:rPr>
                <w:color w:val="auto"/>
                <w:lang w:val="en-US"/>
              </w:rPr>
              <w:t>No strategy is required</w:t>
            </w:r>
          </w:p>
        </w:tc>
      </w:tr>
    </w:tbl>
    <w:p w14:paraId="76177D4C" w14:textId="0A98D984" w:rsidR="00826080" w:rsidRPr="00555B50" w:rsidRDefault="00826080">
      <w:pPr>
        <w:spacing w:after="0"/>
        <w:rPr>
          <w:color w:val="auto"/>
          <w:lang w:val="en-US"/>
        </w:rPr>
      </w:pPr>
    </w:p>
    <w:p w14:paraId="24DD5CB8" w14:textId="5B3AC86C" w:rsidR="007A4578" w:rsidRPr="00555B50" w:rsidRDefault="007A4578">
      <w:pPr>
        <w:spacing w:after="0"/>
        <w:rPr>
          <w:color w:val="auto"/>
          <w:lang w:val="en-US"/>
        </w:rPr>
      </w:pPr>
    </w:p>
    <w:p w14:paraId="7927BF4E" w14:textId="77777777" w:rsidR="007A4578" w:rsidRPr="00555B50" w:rsidRDefault="007A4578">
      <w:pPr>
        <w:spacing w:after="0"/>
        <w:rPr>
          <w:color w:val="auto"/>
          <w:lang w:val="en-US"/>
        </w:rPr>
      </w:pPr>
    </w:p>
    <w:p w14:paraId="7E2EB6C8" w14:textId="77777777" w:rsidR="00826080" w:rsidRPr="00555B50" w:rsidRDefault="00EA2F9D">
      <w:pPr>
        <w:spacing w:after="80"/>
        <w:ind w:left="-5" w:right="-15" w:hanging="10"/>
        <w:jc w:val="both"/>
        <w:rPr>
          <w:color w:val="auto"/>
          <w:lang w:val="en-US"/>
        </w:rPr>
      </w:pPr>
      <w:r w:rsidRPr="00555B50">
        <w:rPr>
          <w:color w:val="auto"/>
          <w:sz w:val="20"/>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14:paraId="6126FF54" w14:textId="77777777" w:rsidR="00826080" w:rsidRPr="00555B50" w:rsidRDefault="00826080">
      <w:pPr>
        <w:spacing w:after="0"/>
        <w:ind w:left="10" w:right="-4631" w:hanging="10"/>
        <w:rPr>
          <w:b/>
          <w:color w:val="auto"/>
          <w:lang w:val="en-US"/>
        </w:rPr>
      </w:pPr>
    </w:p>
    <w:p w14:paraId="4A656B41" w14:textId="6EBB9625" w:rsidR="00826080" w:rsidRPr="00555B50" w:rsidRDefault="00826080" w:rsidP="008F1A1A">
      <w:pPr>
        <w:spacing w:after="80"/>
        <w:ind w:right="-15"/>
        <w:jc w:val="both"/>
        <w:rPr>
          <w:color w:val="auto"/>
          <w:lang w:val="en-US"/>
        </w:rPr>
      </w:pPr>
    </w:p>
    <w:sectPr w:rsidR="00826080" w:rsidRPr="00555B50">
      <w:headerReference w:type="default" r:id="rId8"/>
      <w:pgSz w:w="11906" w:h="16838"/>
      <w:pgMar w:top="749" w:right="1134" w:bottom="70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1516C" w14:textId="77777777" w:rsidR="00F7111A" w:rsidRDefault="00F7111A">
      <w:pPr>
        <w:spacing w:after="0"/>
      </w:pPr>
      <w:r>
        <w:separator/>
      </w:r>
    </w:p>
  </w:endnote>
  <w:endnote w:type="continuationSeparator" w:id="0">
    <w:p w14:paraId="5840790E" w14:textId="77777777" w:rsidR="00F7111A" w:rsidRDefault="00F711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F8846" w14:textId="77777777" w:rsidR="00F7111A" w:rsidRDefault="00F7111A">
      <w:pPr>
        <w:spacing w:after="0"/>
      </w:pPr>
      <w:r>
        <w:separator/>
      </w:r>
    </w:p>
  </w:footnote>
  <w:footnote w:type="continuationSeparator" w:id="0">
    <w:p w14:paraId="61A2EC2E" w14:textId="77777777" w:rsidR="00F7111A" w:rsidRDefault="00F711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D39C" w14:textId="657D1F07" w:rsidR="00A31702" w:rsidRPr="00A31702" w:rsidRDefault="00A31702" w:rsidP="000E3D1A">
    <w:pPr>
      <w:pStyle w:val="Intestazione"/>
      <w:jc w:val="right"/>
    </w:pPr>
    <w:r>
      <w:rPr>
        <w:noProof/>
        <w:lang w:val="en-US" w:eastAsia="en-US"/>
      </w:rPr>
      <w:drawing>
        <wp:anchor distT="0" distB="0" distL="114300" distR="114300" simplePos="0" relativeHeight="251659264" behindDoc="0" locked="0" layoutInCell="1" allowOverlap="1" wp14:anchorId="0A5F5239" wp14:editId="62724244">
          <wp:simplePos x="0" y="0"/>
          <wp:positionH relativeFrom="column">
            <wp:posOffset>-337279</wp:posOffset>
          </wp:positionH>
          <wp:positionV relativeFrom="paragraph">
            <wp:posOffset>-284813</wp:posOffset>
          </wp:positionV>
          <wp:extent cx="1362075" cy="390525"/>
          <wp:effectExtent l="0" t="0" r="0" b="3175"/>
          <wp:wrapNone/>
          <wp:docPr id="6"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003938AA" w:rsidRPr="00A93E13">
      <w:rPr>
        <w:noProof/>
      </w:rPr>
      <w:drawing>
        <wp:inline distT="0" distB="0" distL="0" distR="0" wp14:anchorId="0C1C3EBD" wp14:editId="329FA16B">
          <wp:extent cx="984250" cy="771525"/>
          <wp:effectExtent l="0" t="0" r="6350" b="9525"/>
          <wp:docPr id="21" name="Picture 1" descr="logoURGENT2">
            <a:extLst xmlns:a="http://schemas.openxmlformats.org/drawingml/2006/main">
              <a:ext uri="{FF2B5EF4-FFF2-40B4-BE49-F238E27FC236}">
                <a16:creationId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id="{2D7F4D11-C28A-49F9-AE40-18338FD878FE}"/>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60"/>
    <w:multiLevelType w:val="multilevel"/>
    <w:tmpl w:val="CD9EC51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3AEC41D7"/>
    <w:multiLevelType w:val="multilevel"/>
    <w:tmpl w:val="22BA83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lang w:val="en-US"/>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4BF130CF"/>
    <w:multiLevelType w:val="multilevel"/>
    <w:tmpl w:val="5148BEE2"/>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55D33D65"/>
    <w:multiLevelType w:val="multilevel"/>
    <w:tmpl w:val="2B3C1A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5F0923D4"/>
    <w:multiLevelType w:val="multilevel"/>
    <w:tmpl w:val="573024F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80"/>
    <w:rsid w:val="00037C35"/>
    <w:rsid w:val="0004177B"/>
    <w:rsid w:val="000507DB"/>
    <w:rsid w:val="00065F32"/>
    <w:rsid w:val="000775C4"/>
    <w:rsid w:val="000A0E66"/>
    <w:rsid w:val="000A3A2B"/>
    <w:rsid w:val="000A4568"/>
    <w:rsid w:val="000C0344"/>
    <w:rsid w:val="000C102C"/>
    <w:rsid w:val="000E011F"/>
    <w:rsid w:val="000E3D1A"/>
    <w:rsid w:val="000F7977"/>
    <w:rsid w:val="00116717"/>
    <w:rsid w:val="00130B69"/>
    <w:rsid w:val="001369E2"/>
    <w:rsid w:val="00142E6B"/>
    <w:rsid w:val="00145D24"/>
    <w:rsid w:val="001516EC"/>
    <w:rsid w:val="00154C33"/>
    <w:rsid w:val="00154E94"/>
    <w:rsid w:val="001606D5"/>
    <w:rsid w:val="00161913"/>
    <w:rsid w:val="001750EC"/>
    <w:rsid w:val="00176D9C"/>
    <w:rsid w:val="00177427"/>
    <w:rsid w:val="00183B00"/>
    <w:rsid w:val="0019762D"/>
    <w:rsid w:val="001A4D8F"/>
    <w:rsid w:val="001A6985"/>
    <w:rsid w:val="001A7844"/>
    <w:rsid w:val="001A79A8"/>
    <w:rsid w:val="001B2234"/>
    <w:rsid w:val="001B41BC"/>
    <w:rsid w:val="001C1320"/>
    <w:rsid w:val="001D2023"/>
    <w:rsid w:val="001D3441"/>
    <w:rsid w:val="001D70C6"/>
    <w:rsid w:val="001E7A28"/>
    <w:rsid w:val="00200937"/>
    <w:rsid w:val="00205113"/>
    <w:rsid w:val="00217A54"/>
    <w:rsid w:val="00224898"/>
    <w:rsid w:val="00225F33"/>
    <w:rsid w:val="00250701"/>
    <w:rsid w:val="00252987"/>
    <w:rsid w:val="00274612"/>
    <w:rsid w:val="00280723"/>
    <w:rsid w:val="0029036A"/>
    <w:rsid w:val="00295C9A"/>
    <w:rsid w:val="002B03AE"/>
    <w:rsid w:val="002C1148"/>
    <w:rsid w:val="002C2844"/>
    <w:rsid w:val="002D712F"/>
    <w:rsid w:val="002E1395"/>
    <w:rsid w:val="002F0333"/>
    <w:rsid w:val="00302436"/>
    <w:rsid w:val="00340A6A"/>
    <w:rsid w:val="00345920"/>
    <w:rsid w:val="00347CDC"/>
    <w:rsid w:val="00367411"/>
    <w:rsid w:val="00373CC9"/>
    <w:rsid w:val="00374E86"/>
    <w:rsid w:val="00382381"/>
    <w:rsid w:val="00387063"/>
    <w:rsid w:val="003938AA"/>
    <w:rsid w:val="003A6F26"/>
    <w:rsid w:val="0040284F"/>
    <w:rsid w:val="00403F7B"/>
    <w:rsid w:val="004044F0"/>
    <w:rsid w:val="00410E19"/>
    <w:rsid w:val="0041371D"/>
    <w:rsid w:val="004210E8"/>
    <w:rsid w:val="00421FDA"/>
    <w:rsid w:val="0043613F"/>
    <w:rsid w:val="00445122"/>
    <w:rsid w:val="00445A80"/>
    <w:rsid w:val="004527BE"/>
    <w:rsid w:val="004540A3"/>
    <w:rsid w:val="004713CA"/>
    <w:rsid w:val="00473C5B"/>
    <w:rsid w:val="00484B4D"/>
    <w:rsid w:val="004856A4"/>
    <w:rsid w:val="004A234C"/>
    <w:rsid w:val="004B508B"/>
    <w:rsid w:val="004B6046"/>
    <w:rsid w:val="004C1DD1"/>
    <w:rsid w:val="00506C44"/>
    <w:rsid w:val="0051101E"/>
    <w:rsid w:val="00525EFD"/>
    <w:rsid w:val="00555B50"/>
    <w:rsid w:val="00560240"/>
    <w:rsid w:val="00561C08"/>
    <w:rsid w:val="00582A61"/>
    <w:rsid w:val="00593648"/>
    <w:rsid w:val="005974C1"/>
    <w:rsid w:val="005B745A"/>
    <w:rsid w:val="005E09BB"/>
    <w:rsid w:val="00602E68"/>
    <w:rsid w:val="00621A15"/>
    <w:rsid w:val="00621F34"/>
    <w:rsid w:val="006347D9"/>
    <w:rsid w:val="0065311D"/>
    <w:rsid w:val="00661704"/>
    <w:rsid w:val="0067374C"/>
    <w:rsid w:val="00677052"/>
    <w:rsid w:val="00697CD8"/>
    <w:rsid w:val="006C4221"/>
    <w:rsid w:val="006D411E"/>
    <w:rsid w:val="006D5716"/>
    <w:rsid w:val="006E29B2"/>
    <w:rsid w:val="00730749"/>
    <w:rsid w:val="007321D4"/>
    <w:rsid w:val="00734E4D"/>
    <w:rsid w:val="0073611D"/>
    <w:rsid w:val="00736ED7"/>
    <w:rsid w:val="007602F4"/>
    <w:rsid w:val="00764B84"/>
    <w:rsid w:val="00771E07"/>
    <w:rsid w:val="007A4578"/>
    <w:rsid w:val="007B5085"/>
    <w:rsid w:val="007C40A4"/>
    <w:rsid w:val="007F4034"/>
    <w:rsid w:val="00804967"/>
    <w:rsid w:val="00806D44"/>
    <w:rsid w:val="00821BF0"/>
    <w:rsid w:val="00826080"/>
    <w:rsid w:val="00836E1A"/>
    <w:rsid w:val="00837B99"/>
    <w:rsid w:val="00853A04"/>
    <w:rsid w:val="00863422"/>
    <w:rsid w:val="00873E0C"/>
    <w:rsid w:val="008945AA"/>
    <w:rsid w:val="00895209"/>
    <w:rsid w:val="00897CC7"/>
    <w:rsid w:val="008A0253"/>
    <w:rsid w:val="008A4C07"/>
    <w:rsid w:val="008B0071"/>
    <w:rsid w:val="008B54A7"/>
    <w:rsid w:val="008D47F7"/>
    <w:rsid w:val="008D7356"/>
    <w:rsid w:val="008E5916"/>
    <w:rsid w:val="008F1A1A"/>
    <w:rsid w:val="008F5840"/>
    <w:rsid w:val="00942E0A"/>
    <w:rsid w:val="0094607C"/>
    <w:rsid w:val="0095450D"/>
    <w:rsid w:val="00964D65"/>
    <w:rsid w:val="00966C72"/>
    <w:rsid w:val="00967DB6"/>
    <w:rsid w:val="00967F89"/>
    <w:rsid w:val="00973F3E"/>
    <w:rsid w:val="00994AAB"/>
    <w:rsid w:val="009D3A15"/>
    <w:rsid w:val="009D62FC"/>
    <w:rsid w:val="009E5AE0"/>
    <w:rsid w:val="009E636C"/>
    <w:rsid w:val="009F4432"/>
    <w:rsid w:val="009F79F9"/>
    <w:rsid w:val="00A04139"/>
    <w:rsid w:val="00A05ACD"/>
    <w:rsid w:val="00A15392"/>
    <w:rsid w:val="00A20213"/>
    <w:rsid w:val="00A221FC"/>
    <w:rsid w:val="00A31702"/>
    <w:rsid w:val="00A328B1"/>
    <w:rsid w:val="00A42618"/>
    <w:rsid w:val="00A548B1"/>
    <w:rsid w:val="00A601FA"/>
    <w:rsid w:val="00A61AC2"/>
    <w:rsid w:val="00A6279C"/>
    <w:rsid w:val="00A64A29"/>
    <w:rsid w:val="00A83ECF"/>
    <w:rsid w:val="00A8511F"/>
    <w:rsid w:val="00A87DBF"/>
    <w:rsid w:val="00A9190D"/>
    <w:rsid w:val="00A9506F"/>
    <w:rsid w:val="00A95D5B"/>
    <w:rsid w:val="00AA3D3D"/>
    <w:rsid w:val="00AC216E"/>
    <w:rsid w:val="00AC4911"/>
    <w:rsid w:val="00AD2667"/>
    <w:rsid w:val="00AE184E"/>
    <w:rsid w:val="00AE7B2A"/>
    <w:rsid w:val="00AF34FA"/>
    <w:rsid w:val="00B062C2"/>
    <w:rsid w:val="00B11D26"/>
    <w:rsid w:val="00B150E6"/>
    <w:rsid w:val="00B21FF4"/>
    <w:rsid w:val="00B24A96"/>
    <w:rsid w:val="00B323DE"/>
    <w:rsid w:val="00B342F5"/>
    <w:rsid w:val="00B34C1B"/>
    <w:rsid w:val="00B56318"/>
    <w:rsid w:val="00B6013A"/>
    <w:rsid w:val="00B61B92"/>
    <w:rsid w:val="00B6566C"/>
    <w:rsid w:val="00B72394"/>
    <w:rsid w:val="00B74574"/>
    <w:rsid w:val="00BB298F"/>
    <w:rsid w:val="00BB702D"/>
    <w:rsid w:val="00BD737C"/>
    <w:rsid w:val="00BE4C86"/>
    <w:rsid w:val="00C0376D"/>
    <w:rsid w:val="00C0581F"/>
    <w:rsid w:val="00C074F5"/>
    <w:rsid w:val="00C13FD3"/>
    <w:rsid w:val="00C14380"/>
    <w:rsid w:val="00C1556F"/>
    <w:rsid w:val="00C23FFA"/>
    <w:rsid w:val="00C30635"/>
    <w:rsid w:val="00C4055A"/>
    <w:rsid w:val="00C46AE2"/>
    <w:rsid w:val="00C513AB"/>
    <w:rsid w:val="00C57F1F"/>
    <w:rsid w:val="00C61843"/>
    <w:rsid w:val="00C62473"/>
    <w:rsid w:val="00C64514"/>
    <w:rsid w:val="00C85A97"/>
    <w:rsid w:val="00C93A5E"/>
    <w:rsid w:val="00C97A77"/>
    <w:rsid w:val="00CA06B8"/>
    <w:rsid w:val="00CD42D0"/>
    <w:rsid w:val="00CF1AE9"/>
    <w:rsid w:val="00CF2A6A"/>
    <w:rsid w:val="00D05058"/>
    <w:rsid w:val="00D06B5C"/>
    <w:rsid w:val="00D1595E"/>
    <w:rsid w:val="00D222E5"/>
    <w:rsid w:val="00D36224"/>
    <w:rsid w:val="00D424F8"/>
    <w:rsid w:val="00D5108E"/>
    <w:rsid w:val="00D64B91"/>
    <w:rsid w:val="00D774C7"/>
    <w:rsid w:val="00D84B81"/>
    <w:rsid w:val="00D8722E"/>
    <w:rsid w:val="00D91F51"/>
    <w:rsid w:val="00D944AF"/>
    <w:rsid w:val="00DA228E"/>
    <w:rsid w:val="00DC5707"/>
    <w:rsid w:val="00DC76C2"/>
    <w:rsid w:val="00DD0BC0"/>
    <w:rsid w:val="00DE3D89"/>
    <w:rsid w:val="00E15DAD"/>
    <w:rsid w:val="00E1648F"/>
    <w:rsid w:val="00E357F9"/>
    <w:rsid w:val="00E46CC8"/>
    <w:rsid w:val="00E471FF"/>
    <w:rsid w:val="00E50F23"/>
    <w:rsid w:val="00E629B1"/>
    <w:rsid w:val="00E655F2"/>
    <w:rsid w:val="00E75716"/>
    <w:rsid w:val="00E80A85"/>
    <w:rsid w:val="00E866B6"/>
    <w:rsid w:val="00E9442A"/>
    <w:rsid w:val="00EA2F9D"/>
    <w:rsid w:val="00EF04CB"/>
    <w:rsid w:val="00F021F4"/>
    <w:rsid w:val="00F1164E"/>
    <w:rsid w:val="00F1232C"/>
    <w:rsid w:val="00F1565E"/>
    <w:rsid w:val="00F3789C"/>
    <w:rsid w:val="00F52B6B"/>
    <w:rsid w:val="00F56F78"/>
    <w:rsid w:val="00F64167"/>
    <w:rsid w:val="00F656D3"/>
    <w:rsid w:val="00F67E02"/>
    <w:rsid w:val="00F7111A"/>
    <w:rsid w:val="00F726DB"/>
    <w:rsid w:val="00F7421E"/>
    <w:rsid w:val="00F96559"/>
    <w:rsid w:val="00FC0CC1"/>
    <w:rsid w:val="00FD51C6"/>
    <w:rsid w:val="00FE3CE5"/>
    <w:rsid w:val="00FE4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3983"/>
  <w15:docId w15:val="{E3A145F2-642B-41C1-8B3D-56DE839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98"/>
      <w:ind w:left="1"/>
      <w:jc w:val="center"/>
      <w:outlineLvl w:val="0"/>
    </w:pPr>
    <w:rPr>
      <w:rFonts w:eastAsia="Calibri" w:cs="Calibri"/>
      <w:b/>
      <w:color w:val="0070C0"/>
      <w:sz w:val="28"/>
    </w:rPr>
  </w:style>
  <w:style w:type="paragraph" w:styleId="Titolo2">
    <w:name w:val="heading 2"/>
    <w:next w:val="Normale"/>
    <w:uiPriority w:val="9"/>
    <w:unhideWhenUsed/>
    <w:qFormat/>
    <w:pPr>
      <w:keepNext/>
      <w:keepLines/>
      <w:suppressAutoHyphens/>
      <w:spacing w:after="0"/>
      <w:ind w:left="2185" w:right="2397" w:hanging="315"/>
      <w:outlineLvl w:val="1"/>
    </w:pPr>
    <w:rPr>
      <w:rFonts w:eastAsia="Calibri" w:cs="Calibri"/>
      <w:b/>
      <w:color w:val="000000"/>
      <w:sz w:val="24"/>
    </w:rPr>
  </w:style>
  <w:style w:type="paragraph" w:styleId="Titolo3">
    <w:name w:val="heading 3"/>
    <w:next w:val="Normale"/>
    <w:uiPriority w:val="9"/>
    <w:unhideWhenUsed/>
    <w:qFormat/>
    <w:pPr>
      <w:keepNext/>
      <w:keepLines/>
      <w:suppressAutoHyphens/>
      <w:spacing w:after="0"/>
      <w:ind w:left="3241" w:hanging="10"/>
      <w:outlineLvl w:val="2"/>
    </w:pPr>
    <w:rPr>
      <w:rFonts w:eastAsia="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rPr>
      <w:rFonts w:ascii="Calibri" w:eastAsia="Calibri" w:hAnsi="Calibri" w:cs="Calibri"/>
      <w:b/>
      <w:color w:val="000000"/>
      <w:sz w:val="22"/>
    </w:rPr>
  </w:style>
  <w:style w:type="character" w:customStyle="1" w:styleId="Titolo1Carattere">
    <w:name w:val="Titolo 1 Carattere"/>
    <w:rPr>
      <w:rFonts w:ascii="Calibri" w:eastAsia="Calibri" w:hAnsi="Calibri" w:cs="Calibri"/>
      <w:b/>
      <w:color w:val="0070C0"/>
      <w:sz w:val="28"/>
    </w:rPr>
  </w:style>
  <w:style w:type="character" w:customStyle="1" w:styleId="Titolo2Carattere">
    <w:name w:val="Titolo 2 Carattere"/>
    <w:rPr>
      <w:rFonts w:ascii="Calibri" w:eastAsia="Calibri" w:hAnsi="Calibri" w:cs="Calibri"/>
      <w:b/>
      <w:color w:val="000000"/>
      <w:sz w:val="24"/>
    </w:rPr>
  </w:style>
  <w:style w:type="character" w:customStyle="1" w:styleId="jlqj4b">
    <w:name w:val="jlqj4b"/>
    <w:basedOn w:val="Carpredefinitoparagrafo"/>
  </w:style>
  <w:style w:type="character" w:customStyle="1" w:styleId="viiyi">
    <w:name w:val="viiyi"/>
    <w:basedOn w:val="Carpredefinitoparagrafo"/>
  </w:style>
  <w:style w:type="character" w:customStyle="1" w:styleId="apple-converted-space">
    <w:name w:val="apple-converted-space"/>
    <w:basedOn w:val="Carpredefinitoparagrafo"/>
    <w:rsid w:val="00A31702"/>
  </w:style>
  <w:style w:type="paragraph" w:styleId="Intestazione">
    <w:name w:val="header"/>
    <w:basedOn w:val="Normale"/>
    <w:link w:val="IntestazioneCarattere"/>
    <w:uiPriority w:val="99"/>
    <w:unhideWhenUsed/>
    <w:rsid w:val="00A3170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31702"/>
    <w:rPr>
      <w:rFonts w:eastAsia="Calibri" w:cs="Calibri"/>
      <w:color w:val="000000"/>
    </w:rPr>
  </w:style>
  <w:style w:type="paragraph" w:styleId="Pidipagina">
    <w:name w:val="footer"/>
    <w:basedOn w:val="Normale"/>
    <w:link w:val="PidipaginaCarattere"/>
    <w:uiPriority w:val="99"/>
    <w:unhideWhenUsed/>
    <w:rsid w:val="00A3170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31702"/>
    <w:rPr>
      <w:rFonts w:eastAsia="Calibri" w:cs="Calibri"/>
      <w:color w:val="000000"/>
    </w:rPr>
  </w:style>
  <w:style w:type="character" w:styleId="Collegamentoipertestuale">
    <w:name w:val="Hyperlink"/>
    <w:basedOn w:val="Carpredefinitoparagrafo"/>
    <w:uiPriority w:val="99"/>
    <w:unhideWhenUsed/>
    <w:rsid w:val="00C074F5"/>
    <w:rPr>
      <w:color w:val="0563C1" w:themeColor="hyperlink"/>
      <w:u w:val="single"/>
    </w:rPr>
  </w:style>
  <w:style w:type="character" w:styleId="Menzionenonrisolta">
    <w:name w:val="Unresolved Mention"/>
    <w:basedOn w:val="Carpredefinitoparagrafo"/>
    <w:uiPriority w:val="99"/>
    <w:semiHidden/>
    <w:unhideWhenUsed/>
    <w:rsid w:val="00C074F5"/>
    <w:rPr>
      <w:color w:val="605E5C"/>
      <w:shd w:val="clear" w:color="auto" w:fill="E1DFDD"/>
    </w:rPr>
  </w:style>
  <w:style w:type="character" w:styleId="Rimandocommento">
    <w:name w:val="annotation reference"/>
    <w:basedOn w:val="Carpredefinitoparagrafo"/>
    <w:uiPriority w:val="99"/>
    <w:semiHidden/>
    <w:unhideWhenUsed/>
    <w:rsid w:val="007B5085"/>
    <w:rPr>
      <w:sz w:val="16"/>
      <w:szCs w:val="16"/>
    </w:rPr>
  </w:style>
  <w:style w:type="paragraph" w:styleId="Testocommento">
    <w:name w:val="annotation text"/>
    <w:basedOn w:val="Normale"/>
    <w:link w:val="TestocommentoCarattere"/>
    <w:uiPriority w:val="99"/>
    <w:semiHidden/>
    <w:unhideWhenUsed/>
    <w:rsid w:val="007B5085"/>
    <w:rPr>
      <w:sz w:val="20"/>
      <w:szCs w:val="20"/>
    </w:rPr>
  </w:style>
  <w:style w:type="character" w:customStyle="1" w:styleId="TestocommentoCarattere">
    <w:name w:val="Testo commento Carattere"/>
    <w:basedOn w:val="Carpredefinitoparagrafo"/>
    <w:link w:val="Testocommento"/>
    <w:uiPriority w:val="99"/>
    <w:semiHidden/>
    <w:rsid w:val="007B5085"/>
    <w:rPr>
      <w:rFonts w:eastAsia="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B5085"/>
    <w:rPr>
      <w:b/>
      <w:bCs/>
    </w:rPr>
  </w:style>
  <w:style w:type="character" w:customStyle="1" w:styleId="SoggettocommentoCarattere">
    <w:name w:val="Soggetto commento Carattere"/>
    <w:basedOn w:val="TestocommentoCarattere"/>
    <w:link w:val="Soggettocommento"/>
    <w:uiPriority w:val="99"/>
    <w:semiHidden/>
    <w:rsid w:val="007B5085"/>
    <w:rPr>
      <w:rFonts w:eastAsia="Calibri" w:cs="Calibri"/>
      <w:b/>
      <w:bCs/>
      <w:color w:val="000000"/>
      <w:sz w:val="20"/>
      <w:szCs w:val="20"/>
    </w:rPr>
  </w:style>
  <w:style w:type="paragraph" w:styleId="Testofumetto">
    <w:name w:val="Balloon Text"/>
    <w:basedOn w:val="Normale"/>
    <w:link w:val="TestofumettoCarattere"/>
    <w:uiPriority w:val="99"/>
    <w:semiHidden/>
    <w:unhideWhenUsed/>
    <w:rsid w:val="007B508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085"/>
    <w:rPr>
      <w:rFonts w:ascii="Segoe UI" w:eastAsia="Calibri" w:hAnsi="Segoe UI" w:cs="Segoe UI"/>
      <w:color w:val="000000"/>
      <w:sz w:val="18"/>
      <w:szCs w:val="18"/>
    </w:rPr>
  </w:style>
  <w:style w:type="paragraph" w:styleId="NormaleWeb">
    <w:name w:val="Normal (Web)"/>
    <w:basedOn w:val="Normale"/>
    <w:uiPriority w:val="99"/>
    <w:unhideWhenUsed/>
    <w:rsid w:val="001369E2"/>
    <w:pPr>
      <w:suppressAutoHyphens w:val="0"/>
      <w:autoSpaceDN/>
      <w:spacing w:before="100" w:beforeAutospacing="1" w:after="100" w:afterAutospacing="1"/>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5470">
      <w:bodyDiv w:val="1"/>
      <w:marLeft w:val="0"/>
      <w:marRight w:val="0"/>
      <w:marTop w:val="0"/>
      <w:marBottom w:val="0"/>
      <w:divBdr>
        <w:top w:val="none" w:sz="0" w:space="0" w:color="auto"/>
        <w:left w:val="none" w:sz="0" w:space="0" w:color="auto"/>
        <w:bottom w:val="none" w:sz="0" w:space="0" w:color="auto"/>
        <w:right w:val="none" w:sz="0" w:space="0" w:color="auto"/>
      </w:divBdr>
    </w:div>
    <w:div w:id="148913097">
      <w:bodyDiv w:val="1"/>
      <w:marLeft w:val="0"/>
      <w:marRight w:val="0"/>
      <w:marTop w:val="0"/>
      <w:marBottom w:val="0"/>
      <w:divBdr>
        <w:top w:val="none" w:sz="0" w:space="0" w:color="auto"/>
        <w:left w:val="none" w:sz="0" w:space="0" w:color="auto"/>
        <w:bottom w:val="none" w:sz="0" w:space="0" w:color="auto"/>
        <w:right w:val="none" w:sz="0" w:space="0" w:color="auto"/>
      </w:divBdr>
    </w:div>
    <w:div w:id="215943534">
      <w:bodyDiv w:val="1"/>
      <w:marLeft w:val="0"/>
      <w:marRight w:val="0"/>
      <w:marTop w:val="0"/>
      <w:marBottom w:val="0"/>
      <w:divBdr>
        <w:top w:val="none" w:sz="0" w:space="0" w:color="auto"/>
        <w:left w:val="none" w:sz="0" w:space="0" w:color="auto"/>
        <w:bottom w:val="none" w:sz="0" w:space="0" w:color="auto"/>
        <w:right w:val="none" w:sz="0" w:space="0" w:color="auto"/>
      </w:divBdr>
      <w:divsChild>
        <w:div w:id="1093282429">
          <w:marLeft w:val="0"/>
          <w:marRight w:val="0"/>
          <w:marTop w:val="0"/>
          <w:marBottom w:val="0"/>
          <w:divBdr>
            <w:top w:val="none" w:sz="0" w:space="0" w:color="auto"/>
            <w:left w:val="none" w:sz="0" w:space="0" w:color="auto"/>
            <w:bottom w:val="none" w:sz="0" w:space="0" w:color="auto"/>
            <w:right w:val="none" w:sz="0" w:space="0" w:color="auto"/>
          </w:divBdr>
        </w:div>
      </w:divsChild>
    </w:div>
    <w:div w:id="389888942">
      <w:bodyDiv w:val="1"/>
      <w:marLeft w:val="0"/>
      <w:marRight w:val="0"/>
      <w:marTop w:val="0"/>
      <w:marBottom w:val="0"/>
      <w:divBdr>
        <w:top w:val="none" w:sz="0" w:space="0" w:color="auto"/>
        <w:left w:val="none" w:sz="0" w:space="0" w:color="auto"/>
        <w:bottom w:val="none" w:sz="0" w:space="0" w:color="auto"/>
        <w:right w:val="none" w:sz="0" w:space="0" w:color="auto"/>
      </w:divBdr>
    </w:div>
    <w:div w:id="409279900">
      <w:bodyDiv w:val="1"/>
      <w:marLeft w:val="0"/>
      <w:marRight w:val="0"/>
      <w:marTop w:val="0"/>
      <w:marBottom w:val="0"/>
      <w:divBdr>
        <w:top w:val="none" w:sz="0" w:space="0" w:color="auto"/>
        <w:left w:val="none" w:sz="0" w:space="0" w:color="auto"/>
        <w:bottom w:val="none" w:sz="0" w:space="0" w:color="auto"/>
        <w:right w:val="none" w:sz="0" w:space="0" w:color="auto"/>
      </w:divBdr>
      <w:divsChild>
        <w:div w:id="437525286">
          <w:marLeft w:val="0"/>
          <w:marRight w:val="0"/>
          <w:marTop w:val="0"/>
          <w:marBottom w:val="0"/>
          <w:divBdr>
            <w:top w:val="none" w:sz="0" w:space="0" w:color="auto"/>
            <w:left w:val="none" w:sz="0" w:space="0" w:color="auto"/>
            <w:bottom w:val="none" w:sz="0" w:space="0" w:color="auto"/>
            <w:right w:val="none" w:sz="0" w:space="0" w:color="auto"/>
          </w:divBdr>
        </w:div>
      </w:divsChild>
    </w:div>
    <w:div w:id="447552394">
      <w:bodyDiv w:val="1"/>
      <w:marLeft w:val="0"/>
      <w:marRight w:val="0"/>
      <w:marTop w:val="0"/>
      <w:marBottom w:val="0"/>
      <w:divBdr>
        <w:top w:val="none" w:sz="0" w:space="0" w:color="auto"/>
        <w:left w:val="none" w:sz="0" w:space="0" w:color="auto"/>
        <w:bottom w:val="none" w:sz="0" w:space="0" w:color="auto"/>
        <w:right w:val="none" w:sz="0" w:space="0" w:color="auto"/>
      </w:divBdr>
    </w:div>
    <w:div w:id="505831495">
      <w:bodyDiv w:val="1"/>
      <w:marLeft w:val="0"/>
      <w:marRight w:val="0"/>
      <w:marTop w:val="0"/>
      <w:marBottom w:val="0"/>
      <w:divBdr>
        <w:top w:val="none" w:sz="0" w:space="0" w:color="auto"/>
        <w:left w:val="none" w:sz="0" w:space="0" w:color="auto"/>
        <w:bottom w:val="none" w:sz="0" w:space="0" w:color="auto"/>
        <w:right w:val="none" w:sz="0" w:space="0" w:color="auto"/>
      </w:divBdr>
    </w:div>
    <w:div w:id="519045824">
      <w:bodyDiv w:val="1"/>
      <w:marLeft w:val="0"/>
      <w:marRight w:val="0"/>
      <w:marTop w:val="0"/>
      <w:marBottom w:val="0"/>
      <w:divBdr>
        <w:top w:val="none" w:sz="0" w:space="0" w:color="auto"/>
        <w:left w:val="none" w:sz="0" w:space="0" w:color="auto"/>
        <w:bottom w:val="none" w:sz="0" w:space="0" w:color="auto"/>
        <w:right w:val="none" w:sz="0" w:space="0" w:color="auto"/>
      </w:divBdr>
    </w:div>
    <w:div w:id="614403754">
      <w:bodyDiv w:val="1"/>
      <w:marLeft w:val="0"/>
      <w:marRight w:val="0"/>
      <w:marTop w:val="0"/>
      <w:marBottom w:val="0"/>
      <w:divBdr>
        <w:top w:val="none" w:sz="0" w:space="0" w:color="auto"/>
        <w:left w:val="none" w:sz="0" w:space="0" w:color="auto"/>
        <w:bottom w:val="none" w:sz="0" w:space="0" w:color="auto"/>
        <w:right w:val="none" w:sz="0" w:space="0" w:color="auto"/>
      </w:divBdr>
    </w:div>
    <w:div w:id="652415951">
      <w:bodyDiv w:val="1"/>
      <w:marLeft w:val="0"/>
      <w:marRight w:val="0"/>
      <w:marTop w:val="0"/>
      <w:marBottom w:val="0"/>
      <w:divBdr>
        <w:top w:val="none" w:sz="0" w:space="0" w:color="auto"/>
        <w:left w:val="none" w:sz="0" w:space="0" w:color="auto"/>
        <w:bottom w:val="none" w:sz="0" w:space="0" w:color="auto"/>
        <w:right w:val="none" w:sz="0" w:space="0" w:color="auto"/>
      </w:divBdr>
    </w:div>
    <w:div w:id="797068811">
      <w:bodyDiv w:val="1"/>
      <w:marLeft w:val="0"/>
      <w:marRight w:val="0"/>
      <w:marTop w:val="0"/>
      <w:marBottom w:val="0"/>
      <w:divBdr>
        <w:top w:val="none" w:sz="0" w:space="0" w:color="auto"/>
        <w:left w:val="none" w:sz="0" w:space="0" w:color="auto"/>
        <w:bottom w:val="none" w:sz="0" w:space="0" w:color="auto"/>
        <w:right w:val="none" w:sz="0" w:space="0" w:color="auto"/>
      </w:divBdr>
      <w:divsChild>
        <w:div w:id="1408772160">
          <w:marLeft w:val="0"/>
          <w:marRight w:val="0"/>
          <w:marTop w:val="0"/>
          <w:marBottom w:val="0"/>
          <w:divBdr>
            <w:top w:val="none" w:sz="0" w:space="0" w:color="auto"/>
            <w:left w:val="none" w:sz="0" w:space="0" w:color="auto"/>
            <w:bottom w:val="none" w:sz="0" w:space="0" w:color="auto"/>
            <w:right w:val="none" w:sz="0" w:space="0" w:color="auto"/>
          </w:divBdr>
        </w:div>
      </w:divsChild>
    </w:div>
    <w:div w:id="858587564">
      <w:bodyDiv w:val="1"/>
      <w:marLeft w:val="0"/>
      <w:marRight w:val="0"/>
      <w:marTop w:val="0"/>
      <w:marBottom w:val="0"/>
      <w:divBdr>
        <w:top w:val="none" w:sz="0" w:space="0" w:color="auto"/>
        <w:left w:val="none" w:sz="0" w:space="0" w:color="auto"/>
        <w:bottom w:val="none" w:sz="0" w:space="0" w:color="auto"/>
        <w:right w:val="none" w:sz="0" w:space="0" w:color="auto"/>
      </w:divBdr>
    </w:div>
    <w:div w:id="882863926">
      <w:bodyDiv w:val="1"/>
      <w:marLeft w:val="0"/>
      <w:marRight w:val="0"/>
      <w:marTop w:val="0"/>
      <w:marBottom w:val="0"/>
      <w:divBdr>
        <w:top w:val="none" w:sz="0" w:space="0" w:color="auto"/>
        <w:left w:val="none" w:sz="0" w:space="0" w:color="auto"/>
        <w:bottom w:val="none" w:sz="0" w:space="0" w:color="auto"/>
        <w:right w:val="none" w:sz="0" w:space="0" w:color="auto"/>
      </w:divBdr>
    </w:div>
    <w:div w:id="1222517878">
      <w:bodyDiv w:val="1"/>
      <w:marLeft w:val="0"/>
      <w:marRight w:val="0"/>
      <w:marTop w:val="0"/>
      <w:marBottom w:val="0"/>
      <w:divBdr>
        <w:top w:val="none" w:sz="0" w:space="0" w:color="auto"/>
        <w:left w:val="none" w:sz="0" w:space="0" w:color="auto"/>
        <w:bottom w:val="none" w:sz="0" w:space="0" w:color="auto"/>
        <w:right w:val="none" w:sz="0" w:space="0" w:color="auto"/>
      </w:divBdr>
    </w:div>
    <w:div w:id="14315135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431">
          <w:marLeft w:val="0"/>
          <w:marRight w:val="0"/>
          <w:marTop w:val="0"/>
          <w:marBottom w:val="360"/>
          <w:divBdr>
            <w:top w:val="none" w:sz="0" w:space="0" w:color="auto"/>
            <w:left w:val="none" w:sz="0" w:space="0" w:color="auto"/>
            <w:bottom w:val="none" w:sz="0" w:space="0" w:color="auto"/>
            <w:right w:val="none" w:sz="0" w:space="0" w:color="auto"/>
          </w:divBdr>
        </w:div>
        <w:div w:id="1921213856">
          <w:marLeft w:val="0"/>
          <w:marRight w:val="0"/>
          <w:marTop w:val="0"/>
          <w:marBottom w:val="0"/>
          <w:divBdr>
            <w:top w:val="none" w:sz="0" w:space="0" w:color="auto"/>
            <w:left w:val="none" w:sz="0" w:space="0" w:color="auto"/>
            <w:bottom w:val="none" w:sz="0" w:space="0" w:color="auto"/>
            <w:right w:val="none" w:sz="0" w:space="0" w:color="auto"/>
          </w:divBdr>
          <w:divsChild>
            <w:div w:id="2117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530">
      <w:bodyDiv w:val="1"/>
      <w:marLeft w:val="0"/>
      <w:marRight w:val="0"/>
      <w:marTop w:val="0"/>
      <w:marBottom w:val="0"/>
      <w:divBdr>
        <w:top w:val="none" w:sz="0" w:space="0" w:color="auto"/>
        <w:left w:val="none" w:sz="0" w:space="0" w:color="auto"/>
        <w:bottom w:val="none" w:sz="0" w:space="0" w:color="auto"/>
        <w:right w:val="none" w:sz="0" w:space="0" w:color="auto"/>
      </w:divBdr>
    </w:div>
    <w:div w:id="1690524534">
      <w:bodyDiv w:val="1"/>
      <w:marLeft w:val="0"/>
      <w:marRight w:val="0"/>
      <w:marTop w:val="0"/>
      <w:marBottom w:val="0"/>
      <w:divBdr>
        <w:top w:val="none" w:sz="0" w:space="0" w:color="auto"/>
        <w:left w:val="none" w:sz="0" w:space="0" w:color="auto"/>
        <w:bottom w:val="none" w:sz="0" w:space="0" w:color="auto"/>
        <w:right w:val="none" w:sz="0" w:space="0" w:color="auto"/>
      </w:divBdr>
    </w:div>
    <w:div w:id="1789928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EBD9-AB30-47C1-912A-3471B017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Santi Daniele La Rosa</cp:lastModifiedBy>
  <cp:revision>10</cp:revision>
  <dcterms:created xsi:type="dcterms:W3CDTF">2022-09-16T16:40:00Z</dcterms:created>
  <dcterms:modified xsi:type="dcterms:W3CDTF">2022-09-21T18:05:00Z</dcterms:modified>
</cp:coreProperties>
</file>