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3897" w14:textId="1CCD7130" w:rsidR="00C97D4C" w:rsidRPr="002C7EFE" w:rsidRDefault="002C7EFE" w:rsidP="0016318F">
      <w:pPr>
        <w:pStyle w:val="Title"/>
        <w:pBdr>
          <w:bottom w:val="single" w:sz="4" w:space="1" w:color="auto"/>
        </w:pBdr>
        <w:spacing w:before="60"/>
        <w:jc w:val="both"/>
        <w:rPr>
          <w:rFonts w:ascii="Times New Roman" w:hAnsi="Times New Roman" w:cs="Times New Roman"/>
          <w:b/>
          <w:color w:val="002060"/>
          <w:spacing w:val="0"/>
          <w:sz w:val="36"/>
          <w:szCs w:val="22"/>
          <w:lang w:val="en-US"/>
        </w:rPr>
      </w:pPr>
      <w:r w:rsidRPr="002C7EFE">
        <w:rPr>
          <w:rFonts w:ascii="Times New Roman" w:hAnsi="Times New Roman" w:cs="Times New Roman"/>
          <w:b/>
          <w:color w:val="002060"/>
          <w:spacing w:val="0"/>
          <w:sz w:val="36"/>
          <w:szCs w:val="22"/>
          <w:lang w:val="mn-MN"/>
        </w:rPr>
        <w:t>SYLLABUS</w:t>
      </w:r>
      <w:r w:rsidR="00AB2E01" w:rsidRPr="002C7EFE">
        <w:rPr>
          <w:rFonts w:ascii="Times New Roman" w:hAnsi="Times New Roman" w:cs="Times New Roman"/>
          <w:b/>
          <w:color w:val="002060"/>
          <w:spacing w:val="0"/>
          <w:sz w:val="36"/>
          <w:szCs w:val="22"/>
          <w:lang w:val="mn-MN"/>
        </w:rPr>
        <w:t>:</w:t>
      </w:r>
      <w:r>
        <w:rPr>
          <w:rFonts w:ascii="Times New Roman" w:hAnsi="Times New Roman" w:cs="Times New Roman"/>
          <w:b/>
          <w:color w:val="002060"/>
          <w:spacing w:val="0"/>
          <w:sz w:val="36"/>
          <w:szCs w:val="22"/>
          <w:lang w:val="en-US"/>
        </w:rPr>
        <w:t xml:space="preserve"> </w:t>
      </w:r>
    </w:p>
    <w:p w14:paraId="2BEEF7C9" w14:textId="2CB6131F" w:rsidR="009538EC" w:rsidRPr="002C7EFE" w:rsidRDefault="00C2107A" w:rsidP="0016318F">
      <w:pPr>
        <w:pStyle w:val="Title"/>
        <w:pBdr>
          <w:bottom w:val="single" w:sz="4" w:space="1" w:color="auto"/>
        </w:pBdr>
        <w:spacing w:before="60"/>
        <w:jc w:val="both"/>
        <w:rPr>
          <w:rFonts w:ascii="Times New Roman" w:hAnsi="Times New Roman" w:cs="Times New Roman"/>
          <w:b/>
          <w:spacing w:val="0"/>
          <w:sz w:val="32"/>
          <w:szCs w:val="24"/>
          <w:lang w:val="mn-MN"/>
        </w:rPr>
      </w:pPr>
      <w:r w:rsidRPr="00C2107A">
        <w:rPr>
          <w:rFonts w:ascii="Times New Roman" w:hAnsi="Times New Roman" w:cs="Times New Roman"/>
          <w:b/>
          <w:spacing w:val="0"/>
          <w:sz w:val="32"/>
          <w:szCs w:val="24"/>
          <w:lang w:val="en-US"/>
        </w:rPr>
        <w:t>Urban sociology and demography</w:t>
      </w:r>
      <w:r w:rsidR="002C7EFE">
        <w:rPr>
          <w:rFonts w:ascii="Times New Roman" w:hAnsi="Times New Roman" w:cs="Times New Roman"/>
          <w:b/>
          <w:spacing w:val="0"/>
          <w:sz w:val="32"/>
          <w:szCs w:val="24"/>
          <w:lang w:val="en-US"/>
        </w:rPr>
        <w:t xml:space="preserve"> </w:t>
      </w:r>
    </w:p>
    <w:p w14:paraId="09A4A879" w14:textId="2CA320AC" w:rsidR="00604EF3" w:rsidRDefault="00604EF3" w:rsidP="0016318F">
      <w:pPr>
        <w:spacing w:before="60"/>
        <w:rPr>
          <w:sz w:val="22"/>
          <w:szCs w:val="22"/>
          <w:lang w:val="mn-MN"/>
        </w:rPr>
      </w:pPr>
    </w:p>
    <w:p w14:paraId="30A90B3A" w14:textId="4D7AB555" w:rsidR="002C7EFE" w:rsidRPr="002C7EFE" w:rsidRDefault="002C7EFE" w:rsidP="002C7EFE">
      <w:pPr>
        <w:spacing w:before="60"/>
        <w:rPr>
          <w:sz w:val="22"/>
          <w:szCs w:val="22"/>
          <w:lang w:val="en-US"/>
        </w:rPr>
      </w:pPr>
      <w:r w:rsidRPr="002C7EFE">
        <w:rPr>
          <w:sz w:val="22"/>
          <w:szCs w:val="22"/>
          <w:lang w:val="mn-MN"/>
        </w:rPr>
        <w:t xml:space="preserve">Course </w:t>
      </w:r>
      <w:r>
        <w:rPr>
          <w:sz w:val="22"/>
          <w:szCs w:val="22"/>
          <w:lang w:val="en-US"/>
        </w:rPr>
        <w:t>n</w:t>
      </w:r>
      <w:r w:rsidRPr="002C7EFE">
        <w:rPr>
          <w:sz w:val="22"/>
          <w:szCs w:val="22"/>
          <w:lang w:val="mn-MN"/>
        </w:rPr>
        <w:t>ame</w:t>
      </w:r>
      <w:r>
        <w:rPr>
          <w:sz w:val="22"/>
          <w:szCs w:val="22"/>
          <w:lang w:val="en-US"/>
        </w:rPr>
        <w:t>:</w:t>
      </w:r>
      <w:r>
        <w:rPr>
          <w:sz w:val="22"/>
          <w:szCs w:val="22"/>
          <w:lang w:val="en-US"/>
        </w:rPr>
        <w:tab/>
      </w:r>
      <w:r>
        <w:rPr>
          <w:sz w:val="22"/>
          <w:szCs w:val="22"/>
          <w:lang w:val="en-US"/>
        </w:rPr>
        <w:tab/>
      </w:r>
      <w:r w:rsidR="00E52E03" w:rsidRPr="00E52E03">
        <w:rPr>
          <w:sz w:val="22"/>
          <w:szCs w:val="22"/>
          <w:lang w:val="en-US"/>
        </w:rPr>
        <w:t>Urban sociology and demography</w:t>
      </w:r>
    </w:p>
    <w:p w14:paraId="602077B3" w14:textId="36D61D2E" w:rsidR="002C7EFE" w:rsidRPr="002C7EFE" w:rsidRDefault="002C7EFE" w:rsidP="002C7EFE">
      <w:pPr>
        <w:spacing w:before="60"/>
        <w:rPr>
          <w:sz w:val="22"/>
          <w:szCs w:val="22"/>
          <w:lang w:val="en-US"/>
        </w:rPr>
      </w:pPr>
      <w:r w:rsidRPr="002C7EFE">
        <w:rPr>
          <w:sz w:val="22"/>
          <w:szCs w:val="22"/>
          <w:lang w:val="mn-MN"/>
        </w:rPr>
        <w:t>Number of credits</w:t>
      </w:r>
      <w:r>
        <w:rPr>
          <w:sz w:val="22"/>
          <w:szCs w:val="22"/>
          <w:lang w:val="en-US"/>
        </w:rPr>
        <w:t>:</w:t>
      </w:r>
      <w:r>
        <w:rPr>
          <w:sz w:val="22"/>
          <w:szCs w:val="22"/>
          <w:lang w:val="en-US"/>
        </w:rPr>
        <w:tab/>
      </w:r>
      <w:r>
        <w:rPr>
          <w:sz w:val="22"/>
          <w:szCs w:val="22"/>
          <w:lang w:val="en-US"/>
        </w:rPr>
        <w:tab/>
        <w:t xml:space="preserve">3 ECTS/6 MCTS </w:t>
      </w:r>
    </w:p>
    <w:p w14:paraId="09292547" w14:textId="21E2123D" w:rsidR="002C7EFE" w:rsidRDefault="002C7EFE" w:rsidP="002C7EFE">
      <w:pPr>
        <w:spacing w:before="60"/>
        <w:rPr>
          <w:sz w:val="22"/>
          <w:szCs w:val="22"/>
          <w:lang w:val="en-US"/>
        </w:rPr>
      </w:pPr>
      <w:r w:rsidRPr="002C7EFE">
        <w:rPr>
          <w:sz w:val="22"/>
          <w:szCs w:val="22"/>
          <w:lang w:val="mn-MN"/>
        </w:rPr>
        <w:t xml:space="preserve">Period: </w:t>
      </w:r>
      <w:r>
        <w:rPr>
          <w:sz w:val="22"/>
          <w:szCs w:val="22"/>
          <w:lang w:val="mn-MN"/>
        </w:rPr>
        <w:tab/>
      </w:r>
      <w:r>
        <w:rPr>
          <w:sz w:val="22"/>
          <w:szCs w:val="22"/>
          <w:lang w:val="mn-MN"/>
        </w:rPr>
        <w:tab/>
      </w:r>
      <w:r>
        <w:rPr>
          <w:sz w:val="22"/>
          <w:szCs w:val="22"/>
          <w:lang w:val="mn-MN"/>
        </w:rPr>
        <w:tab/>
      </w:r>
      <w:r w:rsidRPr="002C7EFE">
        <w:rPr>
          <w:sz w:val="22"/>
          <w:szCs w:val="22"/>
          <w:lang w:val="mn-MN"/>
        </w:rPr>
        <w:t>Fall/</w:t>
      </w:r>
      <w:r>
        <w:rPr>
          <w:sz w:val="22"/>
          <w:szCs w:val="22"/>
          <w:lang w:val="en-US"/>
        </w:rPr>
        <w:t>S</w:t>
      </w:r>
      <w:r w:rsidRPr="002C7EFE">
        <w:rPr>
          <w:sz w:val="22"/>
          <w:szCs w:val="22"/>
          <w:lang w:val="mn-MN"/>
        </w:rPr>
        <w:t>pring semester</w:t>
      </w:r>
      <w:r>
        <w:rPr>
          <w:sz w:val="22"/>
          <w:szCs w:val="22"/>
          <w:lang w:val="en-US"/>
        </w:rPr>
        <w:t xml:space="preserve"> </w:t>
      </w:r>
    </w:p>
    <w:p w14:paraId="78E2665A" w14:textId="77777777" w:rsidR="002C7EFE" w:rsidRPr="002C7EFE" w:rsidRDefault="002C7EFE" w:rsidP="002C7EFE">
      <w:pPr>
        <w:spacing w:before="60"/>
        <w:rPr>
          <w:sz w:val="22"/>
          <w:szCs w:val="22"/>
          <w:lang w:val="en-US"/>
        </w:rPr>
      </w:pPr>
    </w:p>
    <w:tbl>
      <w:tblPr>
        <w:tblStyle w:val="TableGrid"/>
        <w:tblW w:w="9060" w:type="dxa"/>
        <w:jc w:val="center"/>
        <w:tblLook w:val="04A0" w:firstRow="1" w:lastRow="0" w:firstColumn="1" w:lastColumn="0" w:noHBand="0" w:noVBand="1"/>
      </w:tblPr>
      <w:tblGrid>
        <w:gridCol w:w="1738"/>
        <w:gridCol w:w="7322"/>
      </w:tblGrid>
      <w:tr w:rsidR="00AB2E01" w:rsidRPr="00C2107A" w14:paraId="4BED0013" w14:textId="77777777" w:rsidTr="00685601">
        <w:trPr>
          <w:jc w:val="center"/>
        </w:trPr>
        <w:tc>
          <w:tcPr>
            <w:tcW w:w="1738" w:type="dxa"/>
            <w:shd w:val="clear" w:color="auto" w:fill="D9D9D9" w:themeFill="background1" w:themeFillShade="D9"/>
          </w:tcPr>
          <w:p w14:paraId="0CDFE441" w14:textId="77777777" w:rsidR="00AB2E01" w:rsidRPr="0016318F" w:rsidRDefault="00AB2E01" w:rsidP="0016318F">
            <w:pPr>
              <w:spacing w:before="60"/>
              <w:jc w:val="both"/>
              <w:rPr>
                <w:sz w:val="22"/>
                <w:szCs w:val="22"/>
                <w:lang w:val="mn-MN"/>
              </w:rPr>
            </w:pPr>
            <w:r w:rsidRPr="0016318F">
              <w:rPr>
                <w:sz w:val="22"/>
                <w:szCs w:val="22"/>
                <w:lang w:val="mn-MN"/>
              </w:rPr>
              <w:t>Host institution</w:t>
            </w:r>
          </w:p>
        </w:tc>
        <w:tc>
          <w:tcPr>
            <w:tcW w:w="7322" w:type="dxa"/>
          </w:tcPr>
          <w:p w14:paraId="0444513B" w14:textId="4CBC7818" w:rsidR="00AB2E01" w:rsidRPr="00E52E03" w:rsidRDefault="00E52E03" w:rsidP="0016318F">
            <w:pPr>
              <w:spacing w:before="60"/>
              <w:jc w:val="both"/>
              <w:rPr>
                <w:bCs/>
                <w:sz w:val="22"/>
                <w:szCs w:val="22"/>
                <w:lang w:val="en-US"/>
              </w:rPr>
            </w:pPr>
            <w:r>
              <w:rPr>
                <w:bCs/>
                <w:sz w:val="22"/>
                <w:szCs w:val="22"/>
                <w:lang w:val="en-US"/>
              </w:rPr>
              <w:t xml:space="preserve">Branch of </w:t>
            </w:r>
            <w:r w:rsidR="00AB2E01" w:rsidRPr="0016318F">
              <w:rPr>
                <w:bCs/>
                <w:sz w:val="22"/>
                <w:szCs w:val="22"/>
                <w:lang w:val="mn-MN"/>
              </w:rPr>
              <w:t>National University of Mongolia</w:t>
            </w:r>
            <w:r>
              <w:rPr>
                <w:bCs/>
                <w:sz w:val="22"/>
                <w:szCs w:val="22"/>
                <w:lang w:val="en-US"/>
              </w:rPr>
              <w:t xml:space="preserve"> in Khovd</w:t>
            </w:r>
          </w:p>
        </w:tc>
      </w:tr>
      <w:tr w:rsidR="002C7EFE" w:rsidRPr="00C2107A" w14:paraId="7B7D0FDD" w14:textId="77777777" w:rsidTr="00685601">
        <w:trPr>
          <w:jc w:val="center"/>
        </w:trPr>
        <w:tc>
          <w:tcPr>
            <w:tcW w:w="1738" w:type="dxa"/>
            <w:shd w:val="clear" w:color="auto" w:fill="D9D9D9" w:themeFill="background1" w:themeFillShade="D9"/>
          </w:tcPr>
          <w:p w14:paraId="1D5E3F43" w14:textId="6DFC6E90" w:rsidR="002C7EFE" w:rsidRPr="0016318F" w:rsidRDefault="002C7EFE" w:rsidP="002C7EFE">
            <w:pPr>
              <w:spacing w:before="60"/>
              <w:jc w:val="both"/>
              <w:rPr>
                <w:sz w:val="22"/>
                <w:szCs w:val="22"/>
                <w:lang w:val="mn-MN"/>
              </w:rPr>
            </w:pPr>
            <w:r w:rsidRPr="0016318F">
              <w:rPr>
                <w:sz w:val="22"/>
                <w:szCs w:val="22"/>
                <w:lang w:val="mn-MN"/>
              </w:rPr>
              <w:t>Lecturer</w:t>
            </w:r>
          </w:p>
        </w:tc>
        <w:tc>
          <w:tcPr>
            <w:tcW w:w="7322" w:type="dxa"/>
          </w:tcPr>
          <w:p w14:paraId="43ADBEC9" w14:textId="3237BEE6" w:rsidR="002C7EFE" w:rsidRPr="0016318F" w:rsidRDefault="00E52E03" w:rsidP="002C7EFE">
            <w:pPr>
              <w:spacing w:before="60"/>
              <w:jc w:val="both"/>
              <w:rPr>
                <w:bCs/>
                <w:sz w:val="22"/>
                <w:szCs w:val="22"/>
                <w:lang w:val="mn-MN"/>
              </w:rPr>
            </w:pPr>
            <w:r>
              <w:rPr>
                <w:bCs/>
                <w:sz w:val="22"/>
                <w:szCs w:val="22"/>
                <w:lang w:val="en-US"/>
              </w:rPr>
              <w:t>Otgonbayar Demberel</w:t>
            </w:r>
            <w:r w:rsidR="00140EB3">
              <w:rPr>
                <w:bCs/>
                <w:sz w:val="22"/>
                <w:szCs w:val="22"/>
                <w:lang w:val="en-US"/>
              </w:rPr>
              <w:t xml:space="preserve"> (Ph.D)</w:t>
            </w:r>
            <w:r w:rsidR="002C7EFE">
              <w:rPr>
                <w:bCs/>
                <w:sz w:val="22"/>
                <w:szCs w:val="22"/>
                <w:lang w:val="en-US"/>
              </w:rPr>
              <w:t xml:space="preserve"> </w:t>
            </w:r>
            <w:r w:rsidR="00140EB3">
              <w:rPr>
                <w:bCs/>
                <w:sz w:val="22"/>
                <w:szCs w:val="22"/>
                <w:lang w:val="en-US"/>
              </w:rPr>
              <w:t>and Amarjargal Erdene</w:t>
            </w:r>
          </w:p>
        </w:tc>
      </w:tr>
      <w:tr w:rsidR="002C7EFE" w:rsidRPr="0016318F" w14:paraId="1C054141" w14:textId="77777777" w:rsidTr="00685601">
        <w:trPr>
          <w:jc w:val="center"/>
        </w:trPr>
        <w:tc>
          <w:tcPr>
            <w:tcW w:w="1738" w:type="dxa"/>
            <w:shd w:val="clear" w:color="auto" w:fill="D9D9D9" w:themeFill="background1" w:themeFillShade="D9"/>
          </w:tcPr>
          <w:p w14:paraId="5E28C938" w14:textId="194D20DA" w:rsidR="002C7EFE" w:rsidRPr="002C7EFE" w:rsidRDefault="002C7EFE" w:rsidP="002C7EFE">
            <w:pPr>
              <w:spacing w:before="60"/>
              <w:jc w:val="both"/>
              <w:rPr>
                <w:sz w:val="22"/>
                <w:szCs w:val="22"/>
                <w:lang w:val="en-US"/>
              </w:rPr>
            </w:pPr>
            <w:r w:rsidRPr="0016318F">
              <w:rPr>
                <w:sz w:val="22"/>
                <w:szCs w:val="22"/>
                <w:lang w:val="mn-MN"/>
              </w:rPr>
              <w:t>Level</w:t>
            </w:r>
          </w:p>
        </w:tc>
        <w:tc>
          <w:tcPr>
            <w:tcW w:w="7322" w:type="dxa"/>
          </w:tcPr>
          <w:p w14:paraId="5DBC4DE5" w14:textId="1938903B" w:rsidR="002C7EFE" w:rsidRPr="002C7EFE" w:rsidRDefault="00E52E03" w:rsidP="002C7EFE">
            <w:pPr>
              <w:spacing w:before="60"/>
              <w:jc w:val="both"/>
              <w:rPr>
                <w:sz w:val="22"/>
                <w:szCs w:val="22"/>
                <w:lang w:val="en-US"/>
              </w:rPr>
            </w:pPr>
            <w:r>
              <w:rPr>
                <w:sz w:val="22"/>
                <w:szCs w:val="22"/>
                <w:lang w:val="en-US"/>
              </w:rPr>
              <w:t>Master</w:t>
            </w:r>
            <w:r w:rsidR="002C7EFE" w:rsidRPr="0016318F">
              <w:rPr>
                <w:sz w:val="22"/>
                <w:szCs w:val="22"/>
                <w:lang w:val="mn-MN"/>
              </w:rPr>
              <w:t xml:space="preserve"> course</w:t>
            </w:r>
            <w:r w:rsidR="002C7EFE">
              <w:rPr>
                <w:sz w:val="22"/>
                <w:szCs w:val="22"/>
                <w:lang w:val="en-US"/>
              </w:rPr>
              <w:t xml:space="preserve"> </w:t>
            </w:r>
          </w:p>
        </w:tc>
      </w:tr>
      <w:tr w:rsidR="002C7EFE" w:rsidRPr="0016318F" w14:paraId="700E0B23" w14:textId="77777777" w:rsidTr="00685601">
        <w:trPr>
          <w:jc w:val="center"/>
        </w:trPr>
        <w:tc>
          <w:tcPr>
            <w:tcW w:w="1738" w:type="dxa"/>
            <w:shd w:val="clear" w:color="auto" w:fill="D9D9D9" w:themeFill="background1" w:themeFillShade="D9"/>
          </w:tcPr>
          <w:p w14:paraId="10A52625" w14:textId="633121C7" w:rsidR="002C7EFE" w:rsidRPr="0016318F" w:rsidRDefault="002C7EFE" w:rsidP="002C7EFE">
            <w:pPr>
              <w:spacing w:before="60"/>
              <w:jc w:val="both"/>
              <w:rPr>
                <w:sz w:val="22"/>
                <w:szCs w:val="22"/>
                <w:lang w:val="mn-MN"/>
              </w:rPr>
            </w:pPr>
            <w:r>
              <w:rPr>
                <w:sz w:val="22"/>
                <w:szCs w:val="22"/>
                <w:lang w:val="en-US"/>
              </w:rPr>
              <w:t>Course type</w:t>
            </w:r>
          </w:p>
        </w:tc>
        <w:tc>
          <w:tcPr>
            <w:tcW w:w="7322" w:type="dxa"/>
          </w:tcPr>
          <w:p w14:paraId="7F475ED5" w14:textId="6EE9B844" w:rsidR="002C7EFE" w:rsidRPr="002C7EFE" w:rsidRDefault="002C7EFE" w:rsidP="002C7EFE">
            <w:pPr>
              <w:spacing w:before="60"/>
              <w:jc w:val="both"/>
              <w:rPr>
                <w:bCs/>
                <w:sz w:val="22"/>
                <w:szCs w:val="22"/>
                <w:lang w:val="en-US"/>
              </w:rPr>
            </w:pPr>
            <w:r>
              <w:rPr>
                <w:sz w:val="22"/>
                <w:szCs w:val="22"/>
                <w:lang w:val="en-US"/>
              </w:rPr>
              <w:t xml:space="preserve">Major course </w:t>
            </w:r>
          </w:p>
        </w:tc>
      </w:tr>
      <w:tr w:rsidR="002C7EFE" w:rsidRPr="0016318F" w14:paraId="5FF35CF0" w14:textId="77777777" w:rsidTr="00685601">
        <w:trPr>
          <w:jc w:val="center"/>
        </w:trPr>
        <w:tc>
          <w:tcPr>
            <w:tcW w:w="1738" w:type="dxa"/>
            <w:shd w:val="clear" w:color="auto" w:fill="D9D9D9" w:themeFill="background1" w:themeFillShade="D9"/>
          </w:tcPr>
          <w:p w14:paraId="718DFCB3" w14:textId="77777777" w:rsidR="002C7EFE" w:rsidRPr="0016318F" w:rsidRDefault="002C7EFE" w:rsidP="002C7EFE">
            <w:pPr>
              <w:spacing w:before="60"/>
              <w:jc w:val="both"/>
              <w:rPr>
                <w:sz w:val="22"/>
                <w:szCs w:val="22"/>
                <w:lang w:val="mn-MN"/>
              </w:rPr>
            </w:pPr>
            <w:r w:rsidRPr="0016318F">
              <w:rPr>
                <w:sz w:val="22"/>
                <w:szCs w:val="22"/>
                <w:lang w:val="mn-MN"/>
              </w:rPr>
              <w:t>Course duration</w:t>
            </w:r>
          </w:p>
        </w:tc>
        <w:tc>
          <w:tcPr>
            <w:tcW w:w="7322" w:type="dxa"/>
            <w:shd w:val="clear" w:color="auto" w:fill="auto"/>
          </w:tcPr>
          <w:p w14:paraId="6F245590" w14:textId="48A6672B" w:rsidR="002C7EFE" w:rsidRPr="002C7EFE" w:rsidRDefault="002C7EFE" w:rsidP="002C7EFE">
            <w:pPr>
              <w:spacing w:before="60"/>
              <w:jc w:val="both"/>
              <w:rPr>
                <w:bCs/>
                <w:sz w:val="22"/>
                <w:szCs w:val="22"/>
                <w:lang w:val="en-US"/>
              </w:rPr>
            </w:pPr>
            <w:r w:rsidRPr="0016318F">
              <w:rPr>
                <w:bCs/>
                <w:sz w:val="22"/>
                <w:szCs w:val="22"/>
                <w:lang w:val="mn-MN"/>
              </w:rPr>
              <w:t>16</w:t>
            </w:r>
            <w:r>
              <w:rPr>
                <w:bCs/>
                <w:sz w:val="22"/>
                <w:szCs w:val="22"/>
                <w:lang w:val="en-US"/>
              </w:rPr>
              <w:t xml:space="preserve"> weeks </w:t>
            </w:r>
          </w:p>
        </w:tc>
      </w:tr>
      <w:tr w:rsidR="002C7EFE" w:rsidRPr="0016318F" w14:paraId="2A094E90" w14:textId="77777777" w:rsidTr="00685601">
        <w:trPr>
          <w:jc w:val="center"/>
        </w:trPr>
        <w:tc>
          <w:tcPr>
            <w:tcW w:w="1738" w:type="dxa"/>
            <w:shd w:val="clear" w:color="auto" w:fill="D9D9D9" w:themeFill="background1" w:themeFillShade="D9"/>
          </w:tcPr>
          <w:p w14:paraId="1641451F" w14:textId="1CC8847C" w:rsidR="002C7EFE" w:rsidRPr="002C7EFE" w:rsidRDefault="002C7EFE" w:rsidP="002C7EFE">
            <w:pPr>
              <w:spacing w:before="60"/>
              <w:jc w:val="both"/>
              <w:rPr>
                <w:sz w:val="22"/>
                <w:szCs w:val="22"/>
                <w:lang w:val="en-US"/>
              </w:rPr>
            </w:pPr>
            <w:r>
              <w:rPr>
                <w:sz w:val="22"/>
                <w:szCs w:val="22"/>
                <w:lang w:val="en-US"/>
              </w:rPr>
              <w:t>New/Revised</w:t>
            </w:r>
          </w:p>
        </w:tc>
        <w:tc>
          <w:tcPr>
            <w:tcW w:w="7322" w:type="dxa"/>
            <w:shd w:val="clear" w:color="auto" w:fill="auto"/>
          </w:tcPr>
          <w:p w14:paraId="6105793F" w14:textId="5848E848" w:rsidR="002C7EFE" w:rsidRPr="002C7EFE" w:rsidRDefault="002C7EFE" w:rsidP="002C7EFE">
            <w:pPr>
              <w:spacing w:before="60"/>
              <w:jc w:val="both"/>
              <w:rPr>
                <w:bCs/>
                <w:sz w:val="22"/>
                <w:szCs w:val="22"/>
                <w:lang w:val="en-US"/>
              </w:rPr>
            </w:pPr>
            <w:r>
              <w:rPr>
                <w:bCs/>
                <w:sz w:val="22"/>
                <w:szCs w:val="22"/>
                <w:lang w:val="en-US"/>
              </w:rPr>
              <w:t xml:space="preserve">A newly developed </w:t>
            </w:r>
          </w:p>
        </w:tc>
      </w:tr>
      <w:tr w:rsidR="002C7EFE" w:rsidRPr="00C2107A" w14:paraId="2D78D262" w14:textId="77777777" w:rsidTr="00685601">
        <w:trPr>
          <w:jc w:val="center"/>
        </w:trPr>
        <w:tc>
          <w:tcPr>
            <w:tcW w:w="1738" w:type="dxa"/>
            <w:shd w:val="clear" w:color="auto" w:fill="D9D9D9" w:themeFill="background1" w:themeFillShade="D9"/>
          </w:tcPr>
          <w:p w14:paraId="4217BAA3" w14:textId="4C963919" w:rsidR="002C7EFE" w:rsidRPr="00BB1F8F" w:rsidRDefault="00BB1F8F" w:rsidP="002C7EFE">
            <w:pPr>
              <w:spacing w:before="60"/>
              <w:jc w:val="both"/>
              <w:rPr>
                <w:sz w:val="22"/>
                <w:szCs w:val="22"/>
                <w:lang w:val="en-US"/>
              </w:rPr>
            </w:pPr>
            <w:r>
              <w:rPr>
                <w:sz w:val="22"/>
                <w:szCs w:val="22"/>
                <w:lang w:val="en-US"/>
              </w:rPr>
              <w:t>E-course link</w:t>
            </w:r>
          </w:p>
        </w:tc>
        <w:tc>
          <w:tcPr>
            <w:tcW w:w="7322" w:type="dxa"/>
            <w:shd w:val="clear" w:color="auto" w:fill="auto"/>
          </w:tcPr>
          <w:p w14:paraId="235FCE44" w14:textId="38C24A23" w:rsidR="002C7EFE" w:rsidRPr="00BB1F8F" w:rsidRDefault="00000000" w:rsidP="002C7EFE">
            <w:pPr>
              <w:spacing w:before="60"/>
              <w:jc w:val="both"/>
              <w:rPr>
                <w:bCs/>
                <w:sz w:val="22"/>
                <w:szCs w:val="22"/>
                <w:lang w:val="en-US"/>
              </w:rPr>
            </w:pPr>
            <w:hyperlink r:id="rId7" w:history="1">
              <w:r w:rsidR="00C077D7" w:rsidRPr="00992A54">
                <w:rPr>
                  <w:rStyle w:val="Hyperlink"/>
                  <w:bCs/>
                  <w:sz w:val="22"/>
                  <w:szCs w:val="22"/>
                  <w:lang w:val="en-US"/>
                </w:rPr>
                <w:t>https://online.num.edu.mn/dashboard</w:t>
              </w:r>
            </w:hyperlink>
            <w:r w:rsidR="00C077D7">
              <w:rPr>
                <w:bCs/>
                <w:sz w:val="22"/>
                <w:szCs w:val="22"/>
                <w:lang w:val="en-US"/>
              </w:rPr>
              <w:t xml:space="preserve"> </w:t>
            </w:r>
          </w:p>
        </w:tc>
      </w:tr>
    </w:tbl>
    <w:p w14:paraId="0F2BBE9D" w14:textId="77777777" w:rsidR="00B86A4B" w:rsidRPr="0016318F" w:rsidRDefault="00B86A4B" w:rsidP="0016318F">
      <w:pPr>
        <w:pStyle w:val="Heading3"/>
        <w:spacing w:before="60"/>
        <w:jc w:val="both"/>
        <w:rPr>
          <w:rFonts w:ascii="Times New Roman" w:hAnsi="Times New Roman" w:cs="Times New Roman"/>
          <w:b w:val="0"/>
          <w:color w:val="auto"/>
          <w:sz w:val="22"/>
          <w:szCs w:val="22"/>
          <w:lang w:val="mn-MN"/>
        </w:rPr>
      </w:pPr>
    </w:p>
    <w:p w14:paraId="1C3C4BAD" w14:textId="77777777" w:rsidR="008510FF" w:rsidRPr="0016318F" w:rsidRDefault="008510FF" w:rsidP="00E90F7E">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Summary</w:t>
      </w:r>
    </w:p>
    <w:p w14:paraId="3275643A" w14:textId="379C5DEF" w:rsidR="00FA1837" w:rsidRPr="00FA1837" w:rsidRDefault="00FA1837" w:rsidP="00FA1837">
      <w:pPr>
        <w:spacing w:before="60"/>
        <w:jc w:val="both"/>
        <w:rPr>
          <w:sz w:val="22"/>
          <w:szCs w:val="22"/>
          <w:lang w:val="mn-MN"/>
        </w:rPr>
      </w:pPr>
      <w:r w:rsidRPr="00FA1837">
        <w:rPr>
          <w:sz w:val="22"/>
          <w:szCs w:val="22"/>
          <w:lang w:val="mn-MN"/>
        </w:rPr>
        <w:t>This 3 ECTS course</w:t>
      </w:r>
      <w:r w:rsidR="0057355A" w:rsidRPr="0057355A">
        <w:rPr>
          <w:lang w:val="en-US"/>
        </w:rPr>
        <w:t xml:space="preserve"> </w:t>
      </w:r>
      <w:r w:rsidR="0057355A" w:rsidRPr="0057355A">
        <w:rPr>
          <w:sz w:val="22"/>
          <w:szCs w:val="22"/>
          <w:lang w:val="mn-MN"/>
        </w:rPr>
        <w:t>The purpose of the course is to provide knowledge about the basic concepts of urban sociology and demography through lectures, to learn how to use the relevant information to study the basic problems of urban sociology and demography, and to acquire the ability and practice of processing, mapping, and comparing statistical data.</w:t>
      </w:r>
    </w:p>
    <w:p w14:paraId="5C7C8C70" w14:textId="68460569" w:rsidR="006E57FE" w:rsidRPr="00152578" w:rsidRDefault="00FA1837" w:rsidP="0016318F">
      <w:pPr>
        <w:spacing w:before="60"/>
        <w:jc w:val="both"/>
        <w:rPr>
          <w:sz w:val="22"/>
          <w:szCs w:val="22"/>
          <w:lang w:val="mn-MN"/>
        </w:rPr>
      </w:pPr>
      <w:r w:rsidRPr="00FA1837">
        <w:rPr>
          <w:sz w:val="22"/>
          <w:szCs w:val="22"/>
          <w:lang w:val="mn-MN"/>
        </w:rPr>
        <w:t>Student will provide</w:t>
      </w:r>
      <w:r w:rsidR="00140EB3">
        <w:rPr>
          <w:sz w:val="22"/>
          <w:szCs w:val="22"/>
          <w:lang w:val="en-US"/>
        </w:rPr>
        <w:t xml:space="preserve"> </w:t>
      </w:r>
      <w:r w:rsidR="00152578" w:rsidRPr="00152578">
        <w:rPr>
          <w:sz w:val="22"/>
          <w:szCs w:val="22"/>
          <w:lang w:val="en-US"/>
        </w:rPr>
        <w:t>Data processing, analysis, mapping, use of images, comparison, self-reliance, protection of knowledge, learning from each other, and teamwork skills will be evaluated.</w:t>
      </w:r>
    </w:p>
    <w:p w14:paraId="3124845F" w14:textId="77777777" w:rsidR="004213D8" w:rsidRPr="0016318F" w:rsidRDefault="004213D8" w:rsidP="00E90F7E">
      <w:pPr>
        <w:pStyle w:val="Heading3"/>
        <w:shd w:val="clear" w:color="auto" w:fill="CCFFCC"/>
        <w:tabs>
          <w:tab w:val="left" w:pos="3336"/>
        </w:tabs>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Target student audiences</w:t>
      </w:r>
    </w:p>
    <w:p w14:paraId="001875B0" w14:textId="042C3D04" w:rsidR="00140EB3" w:rsidRPr="00341FC8" w:rsidRDefault="00FA1837" w:rsidP="00341FC8">
      <w:pPr>
        <w:pStyle w:val="ListParagraph"/>
        <w:numPr>
          <w:ilvl w:val="0"/>
          <w:numId w:val="21"/>
        </w:numPr>
        <w:spacing w:before="95" w:line="240" w:lineRule="exact"/>
        <w:rPr>
          <w:position w:val="-1"/>
          <w:sz w:val="22"/>
          <w:szCs w:val="22"/>
          <w:lang w:val="en-US"/>
        </w:rPr>
      </w:pPr>
      <w:r w:rsidRPr="00341FC8">
        <w:rPr>
          <w:sz w:val="22"/>
          <w:szCs w:val="22"/>
          <w:lang w:val="mn-MN"/>
        </w:rPr>
        <w:t>Master or PhD students majoring in</w:t>
      </w:r>
      <w:r w:rsidR="00140EB3" w:rsidRPr="00341FC8">
        <w:rPr>
          <w:sz w:val="22"/>
          <w:szCs w:val="22"/>
          <w:lang w:val="en-US"/>
        </w:rPr>
        <w:t xml:space="preserve"> </w:t>
      </w:r>
      <w:r w:rsidR="00140EB3" w:rsidRPr="00341FC8">
        <w:rPr>
          <w:position w:val="-1"/>
          <w:sz w:val="22"/>
          <w:szCs w:val="22"/>
          <w:lang w:val="en-US"/>
        </w:rPr>
        <w:t>environmental science,</w:t>
      </w:r>
      <w:r w:rsidR="00140EB3" w:rsidRPr="00341FC8">
        <w:rPr>
          <w:position w:val="-1"/>
          <w:sz w:val="22"/>
          <w:szCs w:val="22"/>
          <w:lang w:val="mn-MN"/>
        </w:rPr>
        <w:t xml:space="preserve"> </w:t>
      </w:r>
      <w:r w:rsidR="00140EB3" w:rsidRPr="00341FC8">
        <w:rPr>
          <w:position w:val="-1"/>
          <w:sz w:val="22"/>
          <w:szCs w:val="22"/>
          <w:lang w:val="en-US"/>
        </w:rPr>
        <w:t>Geography, Ecology, Biology</w:t>
      </w:r>
    </w:p>
    <w:p w14:paraId="62076924" w14:textId="473CEF58" w:rsidR="00FA1837" w:rsidRPr="00341FC8" w:rsidRDefault="00341FC8" w:rsidP="001205ED">
      <w:pPr>
        <w:pStyle w:val="ListParagraph"/>
        <w:numPr>
          <w:ilvl w:val="0"/>
          <w:numId w:val="21"/>
        </w:numPr>
        <w:spacing w:before="60" w:line="240" w:lineRule="exact"/>
        <w:jc w:val="both"/>
        <w:rPr>
          <w:sz w:val="22"/>
          <w:szCs w:val="22"/>
          <w:lang w:val="en-US"/>
        </w:rPr>
      </w:pPr>
      <w:r w:rsidRPr="00341FC8">
        <w:rPr>
          <w:sz w:val="22"/>
          <w:szCs w:val="22"/>
          <w:lang w:val="en-US"/>
        </w:rPr>
        <w:t xml:space="preserve">Open for lifelong learners who are interested in </w:t>
      </w:r>
      <w:r>
        <w:rPr>
          <w:sz w:val="22"/>
          <w:szCs w:val="22"/>
          <w:lang w:val="en-US"/>
        </w:rPr>
        <w:t xml:space="preserve">urban demography and sociology </w:t>
      </w:r>
    </w:p>
    <w:p w14:paraId="6D429C0D" w14:textId="77777777" w:rsidR="008510FF" w:rsidRPr="0016318F" w:rsidRDefault="008510FF" w:rsidP="00E90F7E">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Prerequisites</w:t>
      </w:r>
    </w:p>
    <w:p w14:paraId="21C16AF6" w14:textId="537DA432" w:rsidR="00383C8D" w:rsidRPr="00383C8D" w:rsidRDefault="00FA1837" w:rsidP="00383C8D">
      <w:pPr>
        <w:spacing w:before="60"/>
        <w:jc w:val="both"/>
        <w:rPr>
          <w:sz w:val="22"/>
          <w:szCs w:val="22"/>
          <w:lang w:val="mn-MN"/>
        </w:rPr>
      </w:pPr>
      <w:r w:rsidRPr="00FA1837">
        <w:rPr>
          <w:sz w:val="22"/>
          <w:szCs w:val="22"/>
          <w:lang w:val="mn-MN"/>
        </w:rPr>
        <w:t>Required courses (or equivalents):</w:t>
      </w:r>
      <w:r w:rsidR="00383C8D" w:rsidRPr="00383C8D">
        <w:rPr>
          <w:lang w:val="en-US"/>
        </w:rPr>
        <w:t xml:space="preserve"> </w:t>
      </w:r>
      <w:r w:rsidR="00383C8D" w:rsidRPr="00383C8D">
        <w:rPr>
          <w:sz w:val="22"/>
          <w:szCs w:val="22"/>
          <w:lang w:val="mn-MN"/>
        </w:rPr>
        <w:t xml:space="preserve">1. Environmental Studies </w:t>
      </w:r>
      <w:r w:rsidR="00383C8D">
        <w:rPr>
          <w:sz w:val="22"/>
          <w:szCs w:val="22"/>
          <w:lang w:val="en-US"/>
        </w:rPr>
        <w:t xml:space="preserve"> </w:t>
      </w:r>
      <w:r w:rsidR="00383C8D" w:rsidRPr="00383C8D">
        <w:rPr>
          <w:sz w:val="22"/>
          <w:szCs w:val="22"/>
          <w:lang w:val="mn-MN"/>
        </w:rPr>
        <w:t>ENVI200</w:t>
      </w:r>
    </w:p>
    <w:p w14:paraId="3A9699A0" w14:textId="1610E6D6" w:rsidR="008A6181" w:rsidRDefault="00383C8D" w:rsidP="00383C8D">
      <w:pPr>
        <w:spacing w:before="60"/>
        <w:ind w:left="2835"/>
        <w:jc w:val="both"/>
        <w:rPr>
          <w:sz w:val="22"/>
          <w:szCs w:val="22"/>
          <w:lang w:val="en-US"/>
        </w:rPr>
      </w:pPr>
      <w:r w:rsidRPr="00383C8D">
        <w:rPr>
          <w:sz w:val="22"/>
          <w:szCs w:val="22"/>
          <w:lang w:val="mn-MN"/>
        </w:rPr>
        <w:t xml:space="preserve">2. Environmental monitoring </w:t>
      </w:r>
      <w:r>
        <w:rPr>
          <w:sz w:val="22"/>
          <w:szCs w:val="22"/>
          <w:lang w:val="en-US"/>
        </w:rPr>
        <w:t xml:space="preserve"> </w:t>
      </w:r>
      <w:r w:rsidRPr="00383C8D">
        <w:rPr>
          <w:sz w:val="22"/>
          <w:szCs w:val="22"/>
          <w:lang w:val="mn-MN"/>
        </w:rPr>
        <w:t>ENVI301</w:t>
      </w:r>
    </w:p>
    <w:p w14:paraId="683D841C" w14:textId="77777777" w:rsidR="00FA1837" w:rsidRPr="00FA1837" w:rsidRDefault="00FA1837" w:rsidP="0016318F">
      <w:pPr>
        <w:spacing w:before="60"/>
        <w:jc w:val="both"/>
        <w:rPr>
          <w:sz w:val="22"/>
          <w:szCs w:val="22"/>
          <w:lang w:val="en-US"/>
        </w:rPr>
      </w:pPr>
    </w:p>
    <w:p w14:paraId="3E90587B" w14:textId="77777777" w:rsidR="000D315C" w:rsidRPr="0016318F" w:rsidRDefault="000D315C" w:rsidP="00E90F7E">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Aims and objectives</w:t>
      </w:r>
    </w:p>
    <w:p w14:paraId="392EE180" w14:textId="340F0C5D" w:rsidR="00FA5422" w:rsidRDefault="00FA1837" w:rsidP="0016318F">
      <w:pPr>
        <w:spacing w:before="60"/>
        <w:jc w:val="both"/>
        <w:rPr>
          <w:sz w:val="22"/>
          <w:szCs w:val="22"/>
          <w:lang w:val="mn-MN"/>
        </w:rPr>
      </w:pPr>
      <w:r w:rsidRPr="00FA1837">
        <w:rPr>
          <w:sz w:val="22"/>
          <w:szCs w:val="22"/>
          <w:lang w:val="mn-MN"/>
        </w:rPr>
        <w:t>The main course objective is</w:t>
      </w:r>
      <w:r w:rsidR="00EB0370">
        <w:rPr>
          <w:sz w:val="22"/>
          <w:szCs w:val="22"/>
          <w:lang w:val="en-US"/>
        </w:rPr>
        <w:t xml:space="preserve"> </w:t>
      </w:r>
      <w:r w:rsidRPr="00FA1837">
        <w:rPr>
          <w:sz w:val="22"/>
          <w:szCs w:val="22"/>
          <w:lang w:val="mn-MN"/>
        </w:rPr>
        <w:t xml:space="preserve">to </w:t>
      </w:r>
      <w:r w:rsidR="00383C8D" w:rsidRPr="00383C8D">
        <w:rPr>
          <w:sz w:val="22"/>
          <w:szCs w:val="22"/>
          <w:lang w:val="mn-MN"/>
        </w:rPr>
        <w:t>provide knowledge about the basic concepts of urban sociology and demography through lectures, to learn how to use the relevant information to study the basic problems of urban sociology and demography, and to acquire the ability and practice of processing, mapping, and comparing statistical data.</w:t>
      </w:r>
    </w:p>
    <w:p w14:paraId="0F2DE00C" w14:textId="5865EF6C" w:rsidR="00EB0370" w:rsidRPr="007B18FB" w:rsidRDefault="00EB0370" w:rsidP="00EB0370">
      <w:pPr>
        <w:shd w:val="clear" w:color="auto" w:fill="CCFFCC"/>
        <w:spacing w:before="60"/>
        <w:jc w:val="both"/>
        <w:rPr>
          <w:b/>
          <w:bCs/>
          <w:sz w:val="22"/>
          <w:szCs w:val="22"/>
          <w:lang w:val="mn-MN"/>
        </w:rPr>
      </w:pPr>
      <w:r w:rsidRPr="007B18FB">
        <w:rPr>
          <w:b/>
          <w:bCs/>
          <w:sz w:val="22"/>
          <w:szCs w:val="22"/>
          <w:lang w:val="mn-MN"/>
        </w:rPr>
        <w:t xml:space="preserve">The </w:t>
      </w:r>
      <w:r w:rsidRPr="007B18FB">
        <w:rPr>
          <w:b/>
          <w:bCs/>
          <w:sz w:val="22"/>
          <w:szCs w:val="22"/>
          <w:lang w:val="en-US"/>
        </w:rPr>
        <w:t>a</w:t>
      </w:r>
      <w:r w:rsidRPr="007B18FB">
        <w:rPr>
          <w:b/>
          <w:bCs/>
          <w:sz w:val="22"/>
          <w:szCs w:val="22"/>
          <w:lang w:val="mn-MN"/>
        </w:rPr>
        <w:t xml:space="preserve">uthentic </w:t>
      </w:r>
      <w:r w:rsidRPr="007B18FB">
        <w:rPr>
          <w:b/>
          <w:bCs/>
          <w:sz w:val="22"/>
          <w:szCs w:val="22"/>
          <w:lang w:val="en-US"/>
        </w:rPr>
        <w:t>t</w:t>
      </w:r>
      <w:r w:rsidRPr="007B18FB">
        <w:rPr>
          <w:b/>
          <w:bCs/>
          <w:sz w:val="22"/>
          <w:szCs w:val="22"/>
          <w:lang w:val="mn-MN"/>
        </w:rPr>
        <w:t>asks</w:t>
      </w:r>
    </w:p>
    <w:p w14:paraId="6AFE4EF7" w14:textId="72ADCAE1" w:rsidR="00383C8D" w:rsidRDefault="00383C8D" w:rsidP="00383C8D">
      <w:pPr>
        <w:spacing w:before="60"/>
        <w:ind w:firstLine="567"/>
        <w:jc w:val="both"/>
        <w:rPr>
          <w:sz w:val="22"/>
          <w:szCs w:val="22"/>
          <w:lang w:val="en-US"/>
        </w:rPr>
      </w:pPr>
      <w:r w:rsidRPr="00383C8D">
        <w:rPr>
          <w:sz w:val="22"/>
          <w:szCs w:val="22"/>
          <w:lang w:val="en-US"/>
        </w:rPr>
        <w:t>This subject is divided into two sections,  urban sociology and demography. The following contents are included in the first section: introduction to GIS, the real world and representations of it, geographic information and spatial data types, organizing one’s spatial data, the temporal dimension, data processing systems, stages of spatial data handling, database management systems, metadata, determining and mapping position, data quality, spatial referencing, measures of location error on maps, satellite-based positioning. In the second section, GIS application, topo map, spatial visualization, spatial data characteristics, metadata, and map development are included.</w:t>
      </w:r>
    </w:p>
    <w:p w14:paraId="09BF50BD" w14:textId="77777777" w:rsidR="007B18FB" w:rsidRPr="00EB0370" w:rsidRDefault="007B18FB" w:rsidP="0016318F">
      <w:pPr>
        <w:spacing w:before="60"/>
        <w:jc w:val="both"/>
        <w:rPr>
          <w:sz w:val="22"/>
          <w:szCs w:val="22"/>
          <w:lang w:val="en-US"/>
        </w:rPr>
      </w:pPr>
    </w:p>
    <w:p w14:paraId="568DCA95" w14:textId="77777777" w:rsidR="000D315C" w:rsidRPr="0016318F" w:rsidRDefault="000D315C" w:rsidP="00921A8E">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General learning outcomes:</w:t>
      </w:r>
    </w:p>
    <w:p w14:paraId="18A1A33A" w14:textId="77777777" w:rsidR="000D315C" w:rsidRPr="0016318F" w:rsidRDefault="000D315C" w:rsidP="0016318F">
      <w:pPr>
        <w:spacing w:before="60"/>
        <w:jc w:val="both"/>
        <w:rPr>
          <w:sz w:val="22"/>
          <w:szCs w:val="22"/>
          <w:lang w:val="mn-MN"/>
        </w:rPr>
      </w:pPr>
      <w:r w:rsidRPr="0016318F">
        <w:rPr>
          <w:sz w:val="22"/>
          <w:szCs w:val="22"/>
          <w:lang w:val="mn-MN"/>
        </w:rPr>
        <w:t>By the end of the course, successful students will:</w:t>
      </w:r>
    </w:p>
    <w:tbl>
      <w:tblPr>
        <w:tblW w:w="9140" w:type="dxa"/>
        <w:jc w:val="center"/>
        <w:tblBorders>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7"/>
        <w:gridCol w:w="7433"/>
      </w:tblGrid>
      <w:tr w:rsidR="00EB0370" w:rsidRPr="00C2107A" w14:paraId="35A03941" w14:textId="77777777" w:rsidTr="00185CD5">
        <w:trPr>
          <w:jc w:val="center"/>
        </w:trPr>
        <w:tc>
          <w:tcPr>
            <w:tcW w:w="1707" w:type="dxa"/>
            <w:shd w:val="clear" w:color="auto" w:fill="auto"/>
            <w:vAlign w:val="center"/>
          </w:tcPr>
          <w:p w14:paraId="3C7F2EC9" w14:textId="77777777" w:rsidR="00EB0370" w:rsidRPr="00EB0370" w:rsidRDefault="00EB0370" w:rsidP="00185CD5">
            <w:pPr>
              <w:spacing w:before="60"/>
              <w:jc w:val="center"/>
              <w:rPr>
                <w:sz w:val="22"/>
                <w:szCs w:val="22"/>
                <w:lang w:val="mn-MN"/>
              </w:rPr>
            </w:pPr>
            <w:r w:rsidRPr="00EB0370">
              <w:rPr>
                <w:sz w:val="22"/>
                <w:szCs w:val="22"/>
                <w:lang w:val="mn-MN"/>
              </w:rPr>
              <w:t>Knowledge</w:t>
            </w:r>
          </w:p>
        </w:tc>
        <w:tc>
          <w:tcPr>
            <w:tcW w:w="7433" w:type="dxa"/>
            <w:shd w:val="clear" w:color="auto" w:fill="auto"/>
            <w:vAlign w:val="center"/>
          </w:tcPr>
          <w:p w14:paraId="7632A172" w14:textId="0271F2B0" w:rsidR="00EB0370" w:rsidRDefault="008E48CC" w:rsidP="00185CD5">
            <w:pPr>
              <w:numPr>
                <w:ilvl w:val="0"/>
                <w:numId w:val="17"/>
              </w:numPr>
              <w:pBdr>
                <w:top w:val="nil"/>
                <w:left w:val="nil"/>
                <w:bottom w:val="nil"/>
                <w:right w:val="nil"/>
                <w:between w:val="nil"/>
              </w:pBdr>
              <w:spacing w:before="60"/>
              <w:contextualSpacing/>
              <w:jc w:val="both"/>
              <w:rPr>
                <w:sz w:val="22"/>
                <w:szCs w:val="22"/>
                <w:lang w:val="mn-MN"/>
              </w:rPr>
            </w:pPr>
            <w:r w:rsidRPr="008E48CC">
              <w:rPr>
                <w:sz w:val="22"/>
                <w:szCs w:val="22"/>
                <w:lang w:val="mn-MN"/>
              </w:rPr>
              <w:t>about the basic concepts of urban sociology and demography</w:t>
            </w:r>
          </w:p>
          <w:p w14:paraId="0F6876BF" w14:textId="18DC8E4A" w:rsidR="00EB0370" w:rsidRPr="00EB0370" w:rsidRDefault="008E48CC" w:rsidP="008E48CC">
            <w:pPr>
              <w:numPr>
                <w:ilvl w:val="0"/>
                <w:numId w:val="17"/>
              </w:numPr>
              <w:pBdr>
                <w:top w:val="nil"/>
                <w:left w:val="nil"/>
                <w:bottom w:val="nil"/>
                <w:right w:val="nil"/>
                <w:between w:val="nil"/>
              </w:pBdr>
              <w:spacing w:before="60"/>
              <w:contextualSpacing/>
              <w:jc w:val="both"/>
              <w:rPr>
                <w:sz w:val="22"/>
                <w:szCs w:val="22"/>
                <w:lang w:val="mn-MN"/>
              </w:rPr>
            </w:pPr>
            <w:r w:rsidRPr="008E48CC">
              <w:rPr>
                <w:sz w:val="22"/>
                <w:szCs w:val="22"/>
                <w:lang w:val="mn-MN"/>
              </w:rPr>
              <w:t>the basic problems of urban sociology and demography</w:t>
            </w:r>
          </w:p>
        </w:tc>
      </w:tr>
      <w:tr w:rsidR="00EB0370" w:rsidRPr="00C2107A" w14:paraId="1C04EEA1" w14:textId="77777777" w:rsidTr="00185CD5">
        <w:trPr>
          <w:jc w:val="center"/>
        </w:trPr>
        <w:tc>
          <w:tcPr>
            <w:tcW w:w="1707" w:type="dxa"/>
            <w:shd w:val="clear" w:color="auto" w:fill="auto"/>
            <w:vAlign w:val="center"/>
          </w:tcPr>
          <w:p w14:paraId="5EC15179" w14:textId="77777777" w:rsidR="00EB0370" w:rsidRPr="00EB0370" w:rsidRDefault="00EB0370" w:rsidP="00185CD5">
            <w:pPr>
              <w:spacing w:before="60"/>
              <w:jc w:val="center"/>
              <w:rPr>
                <w:sz w:val="22"/>
                <w:szCs w:val="22"/>
                <w:lang w:val="mn-MN"/>
              </w:rPr>
            </w:pPr>
            <w:r w:rsidRPr="00EB0370">
              <w:rPr>
                <w:sz w:val="22"/>
                <w:szCs w:val="22"/>
                <w:lang w:val="mn-MN"/>
              </w:rPr>
              <w:lastRenderedPageBreak/>
              <w:t>Comprehensive</w:t>
            </w:r>
          </w:p>
        </w:tc>
        <w:tc>
          <w:tcPr>
            <w:tcW w:w="7433" w:type="dxa"/>
            <w:shd w:val="clear" w:color="auto" w:fill="auto"/>
            <w:vAlign w:val="center"/>
          </w:tcPr>
          <w:p w14:paraId="43EE5DD5" w14:textId="77777777" w:rsidR="008E48CC" w:rsidRPr="008E48CC" w:rsidRDefault="008E48CC" w:rsidP="008E48CC">
            <w:pPr>
              <w:numPr>
                <w:ilvl w:val="0"/>
                <w:numId w:val="17"/>
              </w:numPr>
              <w:pBdr>
                <w:top w:val="nil"/>
                <w:left w:val="nil"/>
                <w:bottom w:val="nil"/>
                <w:right w:val="nil"/>
                <w:between w:val="nil"/>
              </w:pBdr>
              <w:spacing w:before="60"/>
              <w:contextualSpacing/>
              <w:jc w:val="both"/>
              <w:rPr>
                <w:sz w:val="22"/>
                <w:szCs w:val="22"/>
                <w:lang w:val="mn-MN"/>
              </w:rPr>
            </w:pPr>
            <w:r w:rsidRPr="008E48CC">
              <w:rPr>
                <w:sz w:val="22"/>
                <w:szCs w:val="22"/>
                <w:lang w:val="mn-MN"/>
              </w:rPr>
              <w:t>Factors affecting the urbanization of the countries of the world,</w:t>
            </w:r>
          </w:p>
          <w:p w14:paraId="395F6726" w14:textId="2A927F29" w:rsidR="00EB0370" w:rsidRPr="00EB0370" w:rsidRDefault="008E48CC" w:rsidP="008E48CC">
            <w:pPr>
              <w:numPr>
                <w:ilvl w:val="0"/>
                <w:numId w:val="17"/>
              </w:numPr>
              <w:pBdr>
                <w:top w:val="nil"/>
                <w:left w:val="nil"/>
                <w:bottom w:val="nil"/>
                <w:right w:val="nil"/>
                <w:between w:val="nil"/>
              </w:pBdr>
              <w:spacing w:before="60"/>
              <w:contextualSpacing/>
              <w:jc w:val="both"/>
              <w:rPr>
                <w:sz w:val="22"/>
                <w:szCs w:val="22"/>
                <w:lang w:val="mn-MN"/>
              </w:rPr>
            </w:pPr>
            <w:r w:rsidRPr="008E48CC">
              <w:rPr>
                <w:sz w:val="22"/>
                <w:szCs w:val="22"/>
                <w:lang w:val="mn-MN"/>
              </w:rPr>
              <w:t>to learn skills to analyze, assess, and evaluate the interdisciplinary linkages of key urban demographic issues and to approach issues scientifically.</w:t>
            </w:r>
          </w:p>
        </w:tc>
      </w:tr>
      <w:tr w:rsidR="00EB0370" w:rsidRPr="000720E6" w14:paraId="68106F20" w14:textId="77777777" w:rsidTr="00185CD5">
        <w:trPr>
          <w:jc w:val="center"/>
        </w:trPr>
        <w:tc>
          <w:tcPr>
            <w:tcW w:w="1707" w:type="dxa"/>
            <w:shd w:val="clear" w:color="auto" w:fill="auto"/>
            <w:vAlign w:val="center"/>
          </w:tcPr>
          <w:p w14:paraId="04435775" w14:textId="77777777" w:rsidR="00EB0370" w:rsidRPr="00EB0370" w:rsidRDefault="00EB0370" w:rsidP="00185CD5">
            <w:pPr>
              <w:spacing w:before="60"/>
              <w:jc w:val="center"/>
              <w:rPr>
                <w:sz w:val="22"/>
                <w:szCs w:val="22"/>
                <w:lang w:val="mn-MN"/>
              </w:rPr>
            </w:pPr>
            <w:r w:rsidRPr="00EB0370">
              <w:rPr>
                <w:sz w:val="22"/>
                <w:szCs w:val="22"/>
                <w:lang w:val="mn-MN"/>
              </w:rPr>
              <w:t>Application</w:t>
            </w:r>
          </w:p>
        </w:tc>
        <w:tc>
          <w:tcPr>
            <w:tcW w:w="7433" w:type="dxa"/>
            <w:shd w:val="clear" w:color="auto" w:fill="auto"/>
            <w:vAlign w:val="center"/>
          </w:tcPr>
          <w:p w14:paraId="0F3808F8" w14:textId="77777777" w:rsidR="008E48CC" w:rsidRPr="008E48CC" w:rsidRDefault="008E48CC" w:rsidP="008E48CC">
            <w:pPr>
              <w:numPr>
                <w:ilvl w:val="0"/>
                <w:numId w:val="17"/>
              </w:numPr>
              <w:pBdr>
                <w:top w:val="nil"/>
                <w:left w:val="nil"/>
                <w:bottom w:val="nil"/>
                <w:right w:val="nil"/>
                <w:between w:val="nil"/>
              </w:pBdr>
              <w:spacing w:before="60"/>
              <w:contextualSpacing/>
              <w:jc w:val="both"/>
              <w:rPr>
                <w:sz w:val="22"/>
                <w:szCs w:val="22"/>
                <w:lang w:val="mn-MN"/>
              </w:rPr>
            </w:pPr>
            <w:r w:rsidRPr="008E48CC">
              <w:rPr>
                <w:sz w:val="22"/>
                <w:szCs w:val="22"/>
                <w:lang w:val="mn-MN"/>
              </w:rPr>
              <w:t xml:space="preserve">self-learning </w:t>
            </w:r>
          </w:p>
          <w:p w14:paraId="73BCBBFA" w14:textId="77777777" w:rsidR="008E48CC" w:rsidRPr="008E48CC" w:rsidRDefault="008E48CC" w:rsidP="008E48CC">
            <w:pPr>
              <w:numPr>
                <w:ilvl w:val="0"/>
                <w:numId w:val="17"/>
              </w:numPr>
              <w:pBdr>
                <w:top w:val="nil"/>
                <w:left w:val="nil"/>
                <w:bottom w:val="nil"/>
                <w:right w:val="nil"/>
                <w:between w:val="nil"/>
              </w:pBdr>
              <w:spacing w:before="60"/>
              <w:contextualSpacing/>
              <w:jc w:val="both"/>
              <w:rPr>
                <w:sz w:val="22"/>
                <w:szCs w:val="22"/>
                <w:lang w:val="mn-MN"/>
              </w:rPr>
            </w:pPr>
            <w:r w:rsidRPr="008E48CC">
              <w:rPr>
                <w:sz w:val="22"/>
                <w:szCs w:val="22"/>
                <w:lang w:val="mn-MN"/>
              </w:rPr>
              <w:t>team working</w:t>
            </w:r>
          </w:p>
          <w:p w14:paraId="2A845444" w14:textId="77777777" w:rsidR="008E48CC" w:rsidRPr="008E48CC" w:rsidRDefault="008E48CC" w:rsidP="008E48CC">
            <w:pPr>
              <w:numPr>
                <w:ilvl w:val="0"/>
                <w:numId w:val="17"/>
              </w:numPr>
              <w:pBdr>
                <w:top w:val="nil"/>
                <w:left w:val="nil"/>
                <w:bottom w:val="nil"/>
                <w:right w:val="nil"/>
                <w:between w:val="nil"/>
              </w:pBdr>
              <w:spacing w:before="60"/>
              <w:contextualSpacing/>
              <w:jc w:val="both"/>
              <w:rPr>
                <w:sz w:val="22"/>
                <w:szCs w:val="22"/>
                <w:lang w:val="mn-MN"/>
              </w:rPr>
            </w:pPr>
            <w:r w:rsidRPr="008E48CC">
              <w:rPr>
                <w:sz w:val="22"/>
                <w:szCs w:val="22"/>
                <w:lang w:val="mn-MN"/>
              </w:rPr>
              <w:t xml:space="preserve">learning in practice </w:t>
            </w:r>
          </w:p>
          <w:p w14:paraId="267EC320" w14:textId="52E9418D" w:rsidR="00EB0370" w:rsidRPr="00EB0370" w:rsidRDefault="008E48CC" w:rsidP="008E48CC">
            <w:pPr>
              <w:numPr>
                <w:ilvl w:val="0"/>
                <w:numId w:val="17"/>
              </w:numPr>
              <w:pBdr>
                <w:top w:val="nil"/>
                <w:left w:val="nil"/>
                <w:bottom w:val="nil"/>
                <w:right w:val="nil"/>
                <w:between w:val="nil"/>
              </w:pBdr>
              <w:spacing w:before="60"/>
              <w:contextualSpacing/>
              <w:jc w:val="both"/>
              <w:rPr>
                <w:sz w:val="22"/>
                <w:szCs w:val="22"/>
                <w:lang w:val="mn-MN"/>
              </w:rPr>
            </w:pPr>
            <w:r w:rsidRPr="008E48CC">
              <w:rPr>
                <w:sz w:val="22"/>
                <w:szCs w:val="22"/>
                <w:lang w:val="mn-MN"/>
              </w:rPr>
              <w:t xml:space="preserve">practical application </w:t>
            </w:r>
          </w:p>
        </w:tc>
      </w:tr>
      <w:tr w:rsidR="00EB0370" w:rsidRPr="00C2107A" w14:paraId="1EC1DDD6" w14:textId="77777777" w:rsidTr="00185CD5">
        <w:trPr>
          <w:jc w:val="center"/>
        </w:trPr>
        <w:tc>
          <w:tcPr>
            <w:tcW w:w="1707" w:type="dxa"/>
            <w:shd w:val="clear" w:color="auto" w:fill="auto"/>
            <w:vAlign w:val="center"/>
          </w:tcPr>
          <w:p w14:paraId="598409EC" w14:textId="77777777" w:rsidR="00EB0370" w:rsidRPr="00EB0370" w:rsidRDefault="00EB0370" w:rsidP="00185CD5">
            <w:pPr>
              <w:spacing w:before="60"/>
              <w:jc w:val="center"/>
              <w:rPr>
                <w:sz w:val="22"/>
                <w:szCs w:val="22"/>
                <w:lang w:val="mn-MN"/>
              </w:rPr>
            </w:pPr>
            <w:r w:rsidRPr="00EB0370">
              <w:rPr>
                <w:sz w:val="22"/>
                <w:szCs w:val="22"/>
                <w:lang w:val="mn-MN"/>
              </w:rPr>
              <w:t>Analysis</w:t>
            </w:r>
          </w:p>
        </w:tc>
        <w:tc>
          <w:tcPr>
            <w:tcW w:w="7433" w:type="dxa"/>
            <w:shd w:val="clear" w:color="auto" w:fill="auto"/>
            <w:vAlign w:val="center"/>
          </w:tcPr>
          <w:p w14:paraId="397D80C5" w14:textId="0AAE61A2" w:rsidR="00EB0370" w:rsidRPr="00EB0370" w:rsidRDefault="00383C8D" w:rsidP="00185CD5">
            <w:pPr>
              <w:numPr>
                <w:ilvl w:val="0"/>
                <w:numId w:val="17"/>
              </w:numPr>
              <w:pBdr>
                <w:top w:val="nil"/>
                <w:left w:val="nil"/>
                <w:bottom w:val="nil"/>
                <w:right w:val="nil"/>
                <w:between w:val="nil"/>
              </w:pBdr>
              <w:spacing w:before="60"/>
              <w:contextualSpacing/>
              <w:jc w:val="both"/>
              <w:rPr>
                <w:sz w:val="22"/>
                <w:szCs w:val="22"/>
                <w:lang w:val="mn-MN"/>
              </w:rPr>
            </w:pPr>
            <w:r w:rsidRPr="00383C8D">
              <w:rPr>
                <w:sz w:val="22"/>
                <w:szCs w:val="22"/>
                <w:lang w:val="mn-MN"/>
              </w:rPr>
              <w:t xml:space="preserve">Development of data processing, analysis, mapping, </w:t>
            </w:r>
            <w:r w:rsidR="00440CE7">
              <w:rPr>
                <w:sz w:val="22"/>
                <w:szCs w:val="22"/>
                <w:lang w:val="en-US"/>
              </w:rPr>
              <w:t>of the demographic data</w:t>
            </w:r>
            <w:r w:rsidRPr="00383C8D">
              <w:rPr>
                <w:sz w:val="22"/>
                <w:szCs w:val="22"/>
                <w:lang w:val="mn-MN"/>
              </w:rPr>
              <w:t>, comparison, self-reliance, protection of knowledge, learning from each other, teamwork skills about urbanization process and basic demographic indicators</w:t>
            </w:r>
          </w:p>
        </w:tc>
      </w:tr>
      <w:tr w:rsidR="00EB0370" w:rsidRPr="00C2107A" w14:paraId="23F54460" w14:textId="77777777" w:rsidTr="00185CD5">
        <w:trPr>
          <w:jc w:val="center"/>
        </w:trPr>
        <w:tc>
          <w:tcPr>
            <w:tcW w:w="1707" w:type="dxa"/>
            <w:shd w:val="clear" w:color="auto" w:fill="auto"/>
            <w:vAlign w:val="center"/>
          </w:tcPr>
          <w:p w14:paraId="0E680D2C" w14:textId="77777777" w:rsidR="00EB0370" w:rsidRPr="00EB0370" w:rsidRDefault="00EB0370" w:rsidP="00185CD5">
            <w:pPr>
              <w:spacing w:before="60"/>
              <w:jc w:val="center"/>
              <w:rPr>
                <w:sz w:val="22"/>
                <w:szCs w:val="22"/>
                <w:lang w:val="mn-MN"/>
              </w:rPr>
            </w:pPr>
            <w:r w:rsidRPr="00EB0370">
              <w:rPr>
                <w:sz w:val="22"/>
                <w:szCs w:val="22"/>
                <w:lang w:val="mn-MN"/>
              </w:rPr>
              <w:t>Synthesis</w:t>
            </w:r>
          </w:p>
        </w:tc>
        <w:tc>
          <w:tcPr>
            <w:tcW w:w="7433" w:type="dxa"/>
            <w:shd w:val="clear" w:color="auto" w:fill="auto"/>
            <w:vAlign w:val="center"/>
          </w:tcPr>
          <w:p w14:paraId="01E3DB3E" w14:textId="77777777" w:rsidR="00440CE7" w:rsidRPr="00440CE7" w:rsidRDefault="00440CE7" w:rsidP="00440CE7">
            <w:pPr>
              <w:numPr>
                <w:ilvl w:val="0"/>
                <w:numId w:val="17"/>
              </w:numPr>
              <w:pBdr>
                <w:top w:val="nil"/>
                <w:left w:val="nil"/>
                <w:bottom w:val="nil"/>
                <w:right w:val="nil"/>
                <w:between w:val="nil"/>
              </w:pBdr>
              <w:spacing w:before="60"/>
              <w:contextualSpacing/>
              <w:jc w:val="both"/>
              <w:rPr>
                <w:sz w:val="22"/>
                <w:szCs w:val="22"/>
                <w:lang w:val="mn-MN"/>
              </w:rPr>
            </w:pPr>
            <w:r w:rsidRPr="00440CE7">
              <w:rPr>
                <w:sz w:val="22"/>
                <w:szCs w:val="22"/>
                <w:lang w:val="mn-MN"/>
              </w:rPr>
              <w:t xml:space="preserve">data gathering and combining </w:t>
            </w:r>
          </w:p>
          <w:p w14:paraId="1D5E7AB8" w14:textId="77777777" w:rsidR="00440CE7" w:rsidRPr="00440CE7" w:rsidRDefault="00440CE7" w:rsidP="00440CE7">
            <w:pPr>
              <w:numPr>
                <w:ilvl w:val="0"/>
                <w:numId w:val="17"/>
              </w:numPr>
              <w:pBdr>
                <w:top w:val="nil"/>
                <w:left w:val="nil"/>
                <w:bottom w:val="nil"/>
                <w:right w:val="nil"/>
                <w:between w:val="nil"/>
              </w:pBdr>
              <w:spacing w:before="60"/>
              <w:contextualSpacing/>
              <w:jc w:val="both"/>
              <w:rPr>
                <w:sz w:val="22"/>
                <w:szCs w:val="22"/>
                <w:lang w:val="mn-MN"/>
              </w:rPr>
            </w:pPr>
            <w:r w:rsidRPr="00440CE7">
              <w:rPr>
                <w:sz w:val="22"/>
                <w:szCs w:val="22"/>
                <w:lang w:val="mn-MN"/>
              </w:rPr>
              <w:t xml:space="preserve">visual map developing </w:t>
            </w:r>
          </w:p>
          <w:p w14:paraId="48CE0DD3" w14:textId="32D1FF54" w:rsidR="00EB0370" w:rsidRPr="00EB0370" w:rsidRDefault="00440CE7" w:rsidP="00185CD5">
            <w:pPr>
              <w:numPr>
                <w:ilvl w:val="0"/>
                <w:numId w:val="17"/>
              </w:numPr>
              <w:pBdr>
                <w:top w:val="nil"/>
                <w:left w:val="nil"/>
                <w:bottom w:val="nil"/>
                <w:right w:val="nil"/>
                <w:between w:val="nil"/>
              </w:pBdr>
              <w:spacing w:before="60"/>
              <w:contextualSpacing/>
              <w:jc w:val="both"/>
              <w:rPr>
                <w:sz w:val="22"/>
                <w:szCs w:val="22"/>
                <w:lang w:val="mn-MN"/>
              </w:rPr>
            </w:pPr>
            <w:r>
              <w:rPr>
                <w:sz w:val="22"/>
                <w:szCs w:val="22"/>
                <w:lang w:val="en-US"/>
              </w:rPr>
              <w:t>working on the atlas and thematic maps</w:t>
            </w:r>
          </w:p>
        </w:tc>
      </w:tr>
    </w:tbl>
    <w:p w14:paraId="479A416F" w14:textId="1B3E100C" w:rsidR="00A85A24" w:rsidRDefault="00A85A24" w:rsidP="0016318F">
      <w:pPr>
        <w:spacing w:before="60"/>
        <w:jc w:val="both"/>
        <w:rPr>
          <w:sz w:val="22"/>
          <w:szCs w:val="22"/>
          <w:lang w:val="mn-MN"/>
        </w:rPr>
      </w:pPr>
    </w:p>
    <w:p w14:paraId="345509F9" w14:textId="77777777" w:rsidR="000D315C" w:rsidRPr="0016318F" w:rsidRDefault="000D315C" w:rsidP="00B51E57">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Overview of sessions and teaching methods</w:t>
      </w:r>
    </w:p>
    <w:p w14:paraId="3D6C5512" w14:textId="1BD023F7" w:rsidR="000D315C" w:rsidRPr="00B51E57" w:rsidRDefault="00B51E57" w:rsidP="0016318F">
      <w:pPr>
        <w:spacing w:before="60"/>
        <w:jc w:val="both"/>
        <w:rPr>
          <w:sz w:val="22"/>
          <w:szCs w:val="22"/>
          <w:lang w:val="en-US"/>
        </w:rPr>
      </w:pPr>
      <w:r w:rsidRPr="00B51E57">
        <w:rPr>
          <w:sz w:val="22"/>
          <w:szCs w:val="22"/>
          <w:lang w:val="mn-MN"/>
        </w:rPr>
        <w:t>The course will make most of interactive and self-reflective methods of teaching and learning and, where possible, avoid standing lectures and presentations.</w:t>
      </w:r>
      <w:r>
        <w:rPr>
          <w:sz w:val="22"/>
          <w:szCs w:val="22"/>
          <w:lang w:val="en-US"/>
        </w:rPr>
        <w:t xml:space="preserve"> … </w:t>
      </w:r>
    </w:p>
    <w:tbl>
      <w:tblPr>
        <w:tblW w:w="8543" w:type="dxa"/>
        <w:jc w:val="center"/>
        <w:tblBorders>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10"/>
        <w:gridCol w:w="7433"/>
      </w:tblGrid>
      <w:tr w:rsidR="00B22567" w:rsidRPr="000720E6" w14:paraId="68B27AD8" w14:textId="77777777" w:rsidTr="00185CD5">
        <w:trPr>
          <w:jc w:val="center"/>
        </w:trPr>
        <w:tc>
          <w:tcPr>
            <w:tcW w:w="1110" w:type="dxa"/>
            <w:shd w:val="clear" w:color="auto" w:fill="auto"/>
            <w:vAlign w:val="center"/>
          </w:tcPr>
          <w:p w14:paraId="797028D3" w14:textId="77777777" w:rsidR="00B22567" w:rsidRDefault="00B22567" w:rsidP="00185CD5">
            <w:pPr>
              <w:spacing w:before="60"/>
              <w:jc w:val="center"/>
              <w:rPr>
                <w:sz w:val="22"/>
                <w:szCs w:val="22"/>
                <w:lang w:val="mn-MN"/>
              </w:rPr>
            </w:pPr>
            <w:r w:rsidRPr="00B22567">
              <w:rPr>
                <w:sz w:val="22"/>
                <w:szCs w:val="22"/>
                <w:lang w:val="mn-MN"/>
              </w:rPr>
              <w:t>Learning</w:t>
            </w:r>
          </w:p>
          <w:p w14:paraId="5ECB0B4D" w14:textId="61F7C5E7" w:rsidR="00B22567" w:rsidRPr="00B22567" w:rsidRDefault="00B22567" w:rsidP="00185CD5">
            <w:pPr>
              <w:spacing w:before="60"/>
              <w:jc w:val="center"/>
              <w:rPr>
                <w:sz w:val="22"/>
                <w:szCs w:val="22"/>
                <w:lang w:val="mn-MN"/>
              </w:rPr>
            </w:pPr>
            <w:r w:rsidRPr="00B22567">
              <w:rPr>
                <w:sz w:val="22"/>
                <w:szCs w:val="22"/>
                <w:lang w:val="mn-MN"/>
              </w:rPr>
              <w:t>methods</w:t>
            </w:r>
          </w:p>
        </w:tc>
        <w:tc>
          <w:tcPr>
            <w:tcW w:w="7433" w:type="dxa"/>
            <w:shd w:val="clear" w:color="auto" w:fill="auto"/>
            <w:vAlign w:val="center"/>
          </w:tcPr>
          <w:p w14:paraId="2E7D661C" w14:textId="77777777" w:rsidR="00B22567" w:rsidRPr="00B22567" w:rsidRDefault="00B22567" w:rsidP="00185CD5">
            <w:pPr>
              <w:numPr>
                <w:ilvl w:val="0"/>
                <w:numId w:val="17"/>
              </w:numPr>
              <w:pBdr>
                <w:top w:val="nil"/>
                <w:left w:val="nil"/>
                <w:bottom w:val="nil"/>
                <w:right w:val="nil"/>
                <w:between w:val="nil"/>
              </w:pBdr>
              <w:spacing w:before="60"/>
              <w:contextualSpacing/>
              <w:jc w:val="both"/>
              <w:rPr>
                <w:sz w:val="22"/>
                <w:szCs w:val="22"/>
                <w:lang w:val="mn-MN"/>
              </w:rPr>
            </w:pPr>
            <w:r w:rsidRPr="00B22567">
              <w:rPr>
                <w:sz w:val="22"/>
                <w:szCs w:val="22"/>
                <w:lang w:val="mn-MN"/>
              </w:rPr>
              <w:t>Video presentations</w:t>
            </w:r>
          </w:p>
          <w:p w14:paraId="1BC3118C" w14:textId="77777777" w:rsidR="00B22567" w:rsidRPr="00B22567" w:rsidRDefault="00B22567" w:rsidP="00185CD5">
            <w:pPr>
              <w:numPr>
                <w:ilvl w:val="0"/>
                <w:numId w:val="17"/>
              </w:numPr>
              <w:pBdr>
                <w:top w:val="nil"/>
                <w:left w:val="nil"/>
                <w:bottom w:val="nil"/>
                <w:right w:val="nil"/>
                <w:between w:val="nil"/>
              </w:pBdr>
              <w:spacing w:before="60"/>
              <w:contextualSpacing/>
              <w:jc w:val="both"/>
              <w:rPr>
                <w:sz w:val="22"/>
                <w:szCs w:val="22"/>
                <w:lang w:val="mn-MN"/>
              </w:rPr>
            </w:pPr>
            <w:r w:rsidRPr="00B22567">
              <w:rPr>
                <w:sz w:val="22"/>
                <w:szCs w:val="22"/>
                <w:lang w:val="mn-MN"/>
              </w:rPr>
              <w:t>Interviews, surveys, fieldtrip, group work, written articles/essay</w:t>
            </w:r>
          </w:p>
          <w:p w14:paraId="2584E561" w14:textId="77777777" w:rsidR="00B22567" w:rsidRPr="00B22567" w:rsidRDefault="00B22567" w:rsidP="00185CD5">
            <w:pPr>
              <w:numPr>
                <w:ilvl w:val="0"/>
                <w:numId w:val="17"/>
              </w:numPr>
              <w:pBdr>
                <w:top w:val="nil"/>
                <w:left w:val="nil"/>
                <w:bottom w:val="nil"/>
                <w:right w:val="nil"/>
                <w:between w:val="nil"/>
              </w:pBdr>
              <w:spacing w:before="60"/>
              <w:contextualSpacing/>
              <w:jc w:val="both"/>
              <w:rPr>
                <w:sz w:val="22"/>
                <w:szCs w:val="22"/>
                <w:lang w:val="mn-MN"/>
              </w:rPr>
            </w:pPr>
            <w:r w:rsidRPr="00B22567">
              <w:rPr>
                <w:sz w:val="22"/>
                <w:szCs w:val="22"/>
                <w:lang w:val="mn-MN"/>
              </w:rPr>
              <w:t>Project Based Learning</w:t>
            </w:r>
          </w:p>
          <w:p w14:paraId="76607295" w14:textId="77777777" w:rsidR="00B22567" w:rsidRPr="00B22567" w:rsidRDefault="00B22567" w:rsidP="00185CD5">
            <w:pPr>
              <w:numPr>
                <w:ilvl w:val="0"/>
                <w:numId w:val="17"/>
              </w:numPr>
              <w:pBdr>
                <w:top w:val="nil"/>
                <w:left w:val="nil"/>
                <w:bottom w:val="nil"/>
                <w:right w:val="nil"/>
                <w:between w:val="nil"/>
              </w:pBdr>
              <w:spacing w:before="60"/>
              <w:contextualSpacing/>
              <w:jc w:val="both"/>
              <w:rPr>
                <w:sz w:val="22"/>
                <w:szCs w:val="22"/>
                <w:lang w:val="mn-MN"/>
              </w:rPr>
            </w:pPr>
            <w:r w:rsidRPr="00B22567">
              <w:rPr>
                <w:sz w:val="22"/>
                <w:szCs w:val="22"/>
                <w:lang w:val="mn-MN"/>
              </w:rPr>
              <w:t>Literature review</w:t>
            </w:r>
          </w:p>
          <w:p w14:paraId="2E4EE13F" w14:textId="77777777" w:rsidR="00B22567" w:rsidRDefault="00B22567" w:rsidP="00185CD5">
            <w:pPr>
              <w:numPr>
                <w:ilvl w:val="0"/>
                <w:numId w:val="17"/>
              </w:numPr>
              <w:pBdr>
                <w:top w:val="nil"/>
                <w:left w:val="nil"/>
                <w:bottom w:val="nil"/>
                <w:right w:val="nil"/>
                <w:between w:val="nil"/>
              </w:pBdr>
              <w:spacing w:before="60"/>
              <w:contextualSpacing/>
              <w:jc w:val="both"/>
              <w:rPr>
                <w:sz w:val="22"/>
                <w:szCs w:val="22"/>
                <w:lang w:val="mn-MN"/>
              </w:rPr>
            </w:pPr>
            <w:r w:rsidRPr="00B22567">
              <w:rPr>
                <w:sz w:val="22"/>
                <w:szCs w:val="22"/>
                <w:lang w:val="mn-MN"/>
              </w:rPr>
              <w:t>Stakeholder analysis/client consultancy</w:t>
            </w:r>
          </w:p>
          <w:p w14:paraId="170E6517" w14:textId="57C7C299" w:rsidR="00636F03" w:rsidRPr="00636F03" w:rsidRDefault="00636F03" w:rsidP="00185CD5">
            <w:pPr>
              <w:numPr>
                <w:ilvl w:val="0"/>
                <w:numId w:val="17"/>
              </w:numPr>
              <w:pBdr>
                <w:top w:val="nil"/>
                <w:left w:val="nil"/>
                <w:bottom w:val="nil"/>
                <w:right w:val="nil"/>
                <w:between w:val="nil"/>
              </w:pBdr>
              <w:spacing w:before="60"/>
              <w:contextualSpacing/>
              <w:jc w:val="both"/>
              <w:rPr>
                <w:sz w:val="22"/>
                <w:szCs w:val="22"/>
                <w:lang w:val="mn-MN"/>
              </w:rPr>
            </w:pPr>
            <w:r>
              <w:rPr>
                <w:sz w:val="22"/>
                <w:szCs w:val="22"/>
                <w:lang w:val="en-US"/>
              </w:rPr>
              <w:t>Data analyses</w:t>
            </w:r>
          </w:p>
          <w:p w14:paraId="53FE954D" w14:textId="79B4465D" w:rsidR="00636F03" w:rsidRPr="00B22567" w:rsidRDefault="00636F03" w:rsidP="00185CD5">
            <w:pPr>
              <w:numPr>
                <w:ilvl w:val="0"/>
                <w:numId w:val="17"/>
              </w:numPr>
              <w:pBdr>
                <w:top w:val="nil"/>
                <w:left w:val="nil"/>
                <w:bottom w:val="nil"/>
                <w:right w:val="nil"/>
                <w:between w:val="nil"/>
              </w:pBdr>
              <w:spacing w:before="60"/>
              <w:contextualSpacing/>
              <w:jc w:val="both"/>
              <w:rPr>
                <w:sz w:val="22"/>
                <w:szCs w:val="22"/>
                <w:lang w:val="mn-MN"/>
              </w:rPr>
            </w:pPr>
            <w:r>
              <w:rPr>
                <w:sz w:val="22"/>
                <w:szCs w:val="22"/>
                <w:lang w:val="en-US"/>
              </w:rPr>
              <w:t>Mapping and map reading</w:t>
            </w:r>
          </w:p>
        </w:tc>
      </w:tr>
      <w:tr w:rsidR="00B22567" w:rsidRPr="00C2107A" w14:paraId="08B2D205" w14:textId="77777777" w:rsidTr="00185CD5">
        <w:trPr>
          <w:jc w:val="center"/>
        </w:trPr>
        <w:tc>
          <w:tcPr>
            <w:tcW w:w="1110" w:type="dxa"/>
            <w:shd w:val="clear" w:color="auto" w:fill="auto"/>
            <w:vAlign w:val="center"/>
          </w:tcPr>
          <w:p w14:paraId="0FB6CDEB" w14:textId="77777777" w:rsidR="00B22567" w:rsidRDefault="00B22567" w:rsidP="00185CD5">
            <w:pPr>
              <w:spacing w:before="60"/>
              <w:jc w:val="center"/>
              <w:rPr>
                <w:sz w:val="22"/>
                <w:szCs w:val="22"/>
                <w:lang w:val="mn-MN"/>
              </w:rPr>
            </w:pPr>
            <w:r w:rsidRPr="00B22567">
              <w:rPr>
                <w:sz w:val="22"/>
                <w:szCs w:val="22"/>
                <w:lang w:val="mn-MN"/>
              </w:rPr>
              <w:t>Course</w:t>
            </w:r>
          </w:p>
          <w:p w14:paraId="221FA270" w14:textId="15B9B08D" w:rsidR="00B22567" w:rsidRPr="00B22567" w:rsidRDefault="00B22567" w:rsidP="00185CD5">
            <w:pPr>
              <w:spacing w:before="60"/>
              <w:jc w:val="center"/>
              <w:rPr>
                <w:sz w:val="22"/>
                <w:szCs w:val="22"/>
                <w:lang w:val="mn-MN"/>
              </w:rPr>
            </w:pPr>
            <w:r w:rsidRPr="00B22567">
              <w:rPr>
                <w:sz w:val="22"/>
                <w:szCs w:val="22"/>
                <w:lang w:val="mn-MN"/>
              </w:rPr>
              <w:t>outline</w:t>
            </w:r>
          </w:p>
        </w:tc>
        <w:tc>
          <w:tcPr>
            <w:tcW w:w="7433" w:type="dxa"/>
            <w:shd w:val="clear" w:color="auto" w:fill="auto"/>
            <w:vAlign w:val="center"/>
          </w:tcPr>
          <w:p w14:paraId="32A760BB" w14:textId="0ADC0989" w:rsidR="00B22567" w:rsidRPr="005E190F" w:rsidRDefault="00440CE7" w:rsidP="00185CD5">
            <w:pPr>
              <w:pStyle w:val="ListParagraph"/>
              <w:numPr>
                <w:ilvl w:val="0"/>
                <w:numId w:val="18"/>
              </w:numPr>
              <w:tabs>
                <w:tab w:val="left" w:pos="1452"/>
              </w:tabs>
              <w:spacing w:before="60"/>
              <w:jc w:val="both"/>
              <w:rPr>
                <w:sz w:val="22"/>
                <w:szCs w:val="22"/>
                <w:lang w:val="mn-MN"/>
              </w:rPr>
            </w:pPr>
            <w:r w:rsidRPr="00440CE7">
              <w:rPr>
                <w:sz w:val="22"/>
                <w:szCs w:val="22"/>
                <w:lang w:val="mn-MN"/>
              </w:rPr>
              <w:t>A study of urban sociology</w:t>
            </w:r>
          </w:p>
          <w:p w14:paraId="480890D0" w14:textId="77777777" w:rsidR="00440CE7" w:rsidRPr="00440CE7" w:rsidRDefault="00440CE7" w:rsidP="00440CE7">
            <w:pPr>
              <w:pStyle w:val="ListParagraph"/>
              <w:numPr>
                <w:ilvl w:val="0"/>
                <w:numId w:val="18"/>
              </w:numPr>
              <w:tabs>
                <w:tab w:val="left" w:pos="1452"/>
              </w:tabs>
              <w:spacing w:before="60"/>
              <w:jc w:val="both"/>
              <w:rPr>
                <w:sz w:val="22"/>
                <w:szCs w:val="22"/>
                <w:lang w:val="mn-MN"/>
              </w:rPr>
            </w:pPr>
            <w:r w:rsidRPr="00440CE7">
              <w:rPr>
                <w:sz w:val="22"/>
                <w:szCs w:val="22"/>
                <w:lang w:val="en-US"/>
              </w:rPr>
              <w:t xml:space="preserve">Population settlement </w:t>
            </w:r>
          </w:p>
          <w:p w14:paraId="5293B117" w14:textId="59C684A6" w:rsidR="00440CE7" w:rsidRPr="00440CE7" w:rsidRDefault="00EC1E83" w:rsidP="00440CE7">
            <w:pPr>
              <w:pStyle w:val="ListParagraph"/>
              <w:numPr>
                <w:ilvl w:val="0"/>
                <w:numId w:val="18"/>
              </w:numPr>
              <w:tabs>
                <w:tab w:val="left" w:pos="1452"/>
              </w:tabs>
              <w:spacing w:before="60"/>
              <w:jc w:val="both"/>
              <w:rPr>
                <w:sz w:val="22"/>
                <w:szCs w:val="22"/>
                <w:lang w:val="mn-MN"/>
              </w:rPr>
            </w:pPr>
            <w:r w:rsidRPr="00EC1E83">
              <w:rPr>
                <w:sz w:val="22"/>
                <w:szCs w:val="22"/>
                <w:lang w:val="mn-MN"/>
              </w:rPr>
              <w:t>The origin and development of the city</w:t>
            </w:r>
          </w:p>
          <w:p w14:paraId="4C800717" w14:textId="39DCE5EA" w:rsidR="00440CE7" w:rsidRPr="00440CE7" w:rsidRDefault="00EC1E83" w:rsidP="00440CE7">
            <w:pPr>
              <w:pStyle w:val="ListParagraph"/>
              <w:numPr>
                <w:ilvl w:val="0"/>
                <w:numId w:val="18"/>
              </w:numPr>
              <w:tabs>
                <w:tab w:val="left" w:pos="1452"/>
              </w:tabs>
              <w:spacing w:before="60"/>
              <w:jc w:val="both"/>
              <w:rPr>
                <w:sz w:val="22"/>
                <w:szCs w:val="22"/>
                <w:lang w:val="mn-MN"/>
              </w:rPr>
            </w:pPr>
            <w:r w:rsidRPr="00EC1E83">
              <w:rPr>
                <w:sz w:val="22"/>
                <w:szCs w:val="22"/>
                <w:lang w:val="mn-MN"/>
              </w:rPr>
              <w:t>Urbanization and its forms</w:t>
            </w:r>
          </w:p>
          <w:p w14:paraId="2B965837" w14:textId="4B04D210" w:rsidR="00440CE7" w:rsidRPr="00440CE7" w:rsidRDefault="00EC1E83" w:rsidP="00440CE7">
            <w:pPr>
              <w:pStyle w:val="ListParagraph"/>
              <w:numPr>
                <w:ilvl w:val="0"/>
                <w:numId w:val="18"/>
              </w:numPr>
              <w:tabs>
                <w:tab w:val="left" w:pos="1452"/>
              </w:tabs>
              <w:spacing w:before="60"/>
              <w:jc w:val="both"/>
              <w:rPr>
                <w:sz w:val="22"/>
                <w:szCs w:val="22"/>
                <w:lang w:val="mn-MN"/>
              </w:rPr>
            </w:pPr>
            <w:r w:rsidRPr="00EC1E83">
              <w:rPr>
                <w:sz w:val="22"/>
                <w:szCs w:val="22"/>
                <w:lang w:val="mn-MN"/>
              </w:rPr>
              <w:t>Classification trends of urbanization</w:t>
            </w:r>
          </w:p>
          <w:p w14:paraId="707F9CC6" w14:textId="2C0A2742" w:rsidR="00440CE7" w:rsidRPr="00440CE7" w:rsidRDefault="00EC1E83" w:rsidP="00440CE7">
            <w:pPr>
              <w:pStyle w:val="ListParagraph"/>
              <w:numPr>
                <w:ilvl w:val="0"/>
                <w:numId w:val="18"/>
              </w:numPr>
              <w:tabs>
                <w:tab w:val="left" w:pos="1452"/>
              </w:tabs>
              <w:spacing w:before="60"/>
              <w:jc w:val="both"/>
              <w:rPr>
                <w:sz w:val="22"/>
                <w:szCs w:val="22"/>
                <w:lang w:val="mn-MN"/>
              </w:rPr>
            </w:pPr>
            <w:r w:rsidRPr="00EC1E83">
              <w:rPr>
                <w:sz w:val="22"/>
                <w:szCs w:val="22"/>
                <w:lang w:val="mn-MN"/>
              </w:rPr>
              <w:t>Positive and negative effects of urbanization</w:t>
            </w:r>
          </w:p>
          <w:p w14:paraId="3A1988E6" w14:textId="393BA444" w:rsidR="00440CE7" w:rsidRPr="00440CE7" w:rsidRDefault="00EC1E83" w:rsidP="00440CE7">
            <w:pPr>
              <w:pStyle w:val="ListParagraph"/>
              <w:numPr>
                <w:ilvl w:val="0"/>
                <w:numId w:val="18"/>
              </w:numPr>
              <w:tabs>
                <w:tab w:val="left" w:pos="1452"/>
              </w:tabs>
              <w:spacing w:before="60"/>
              <w:jc w:val="both"/>
              <w:rPr>
                <w:sz w:val="22"/>
                <w:szCs w:val="22"/>
                <w:lang w:val="mn-MN"/>
              </w:rPr>
            </w:pPr>
            <w:r w:rsidRPr="00EC1E83">
              <w:rPr>
                <w:sz w:val="22"/>
                <w:szCs w:val="22"/>
                <w:lang w:val="mn-MN"/>
              </w:rPr>
              <w:t>Internal structure of the city, spatial organization and population distribution</w:t>
            </w:r>
          </w:p>
          <w:p w14:paraId="6D4DF153" w14:textId="67D2F76E" w:rsidR="00440CE7" w:rsidRPr="00440CE7" w:rsidRDefault="00EC1E83" w:rsidP="00440CE7">
            <w:pPr>
              <w:pStyle w:val="ListParagraph"/>
              <w:numPr>
                <w:ilvl w:val="0"/>
                <w:numId w:val="18"/>
              </w:numPr>
              <w:tabs>
                <w:tab w:val="left" w:pos="1452"/>
              </w:tabs>
              <w:spacing w:before="60"/>
              <w:jc w:val="both"/>
              <w:rPr>
                <w:sz w:val="22"/>
                <w:szCs w:val="22"/>
                <w:lang w:val="mn-MN"/>
              </w:rPr>
            </w:pPr>
            <w:r w:rsidRPr="00EC1E83">
              <w:rPr>
                <w:sz w:val="22"/>
                <w:szCs w:val="22"/>
                <w:lang w:val="mn-MN"/>
              </w:rPr>
              <w:t>Urban traffic and road transport</w:t>
            </w:r>
          </w:p>
          <w:p w14:paraId="6162FF75" w14:textId="77FEB501" w:rsidR="00440CE7" w:rsidRPr="00440CE7" w:rsidRDefault="00EC1E83" w:rsidP="00440CE7">
            <w:pPr>
              <w:pStyle w:val="ListParagraph"/>
              <w:numPr>
                <w:ilvl w:val="0"/>
                <w:numId w:val="18"/>
              </w:numPr>
              <w:tabs>
                <w:tab w:val="left" w:pos="1452"/>
              </w:tabs>
              <w:spacing w:before="60"/>
              <w:jc w:val="both"/>
              <w:rPr>
                <w:sz w:val="22"/>
                <w:szCs w:val="22"/>
                <w:lang w:val="mn-MN"/>
              </w:rPr>
            </w:pPr>
            <w:r w:rsidRPr="00EC1E83">
              <w:rPr>
                <w:sz w:val="22"/>
                <w:szCs w:val="22"/>
                <w:lang w:val="mn-MN"/>
              </w:rPr>
              <w:t>Urban demography and population growth</w:t>
            </w:r>
          </w:p>
          <w:p w14:paraId="4581B495" w14:textId="613BD8AD" w:rsidR="00440CE7" w:rsidRPr="00440CE7" w:rsidRDefault="00EC1E83" w:rsidP="00440CE7">
            <w:pPr>
              <w:pStyle w:val="ListParagraph"/>
              <w:numPr>
                <w:ilvl w:val="0"/>
                <w:numId w:val="18"/>
              </w:numPr>
              <w:tabs>
                <w:tab w:val="left" w:pos="1452"/>
              </w:tabs>
              <w:spacing w:before="60"/>
              <w:jc w:val="both"/>
              <w:rPr>
                <w:sz w:val="22"/>
                <w:szCs w:val="22"/>
                <w:lang w:val="mn-MN"/>
              </w:rPr>
            </w:pPr>
            <w:r w:rsidRPr="00EC1E83">
              <w:rPr>
                <w:sz w:val="22"/>
                <w:szCs w:val="22"/>
                <w:lang w:val="mn-MN"/>
              </w:rPr>
              <w:t>Age and gender structure of the urban population</w:t>
            </w:r>
          </w:p>
          <w:p w14:paraId="4E146347" w14:textId="0FEE55AF" w:rsidR="00440CE7" w:rsidRPr="00440CE7" w:rsidRDefault="00EC1E83" w:rsidP="00440CE7">
            <w:pPr>
              <w:pStyle w:val="ListParagraph"/>
              <w:numPr>
                <w:ilvl w:val="0"/>
                <w:numId w:val="18"/>
              </w:numPr>
              <w:tabs>
                <w:tab w:val="left" w:pos="1452"/>
              </w:tabs>
              <w:spacing w:before="60"/>
              <w:jc w:val="both"/>
              <w:rPr>
                <w:sz w:val="22"/>
                <w:szCs w:val="22"/>
                <w:lang w:val="mn-MN"/>
              </w:rPr>
            </w:pPr>
            <w:r w:rsidRPr="00EC1E83">
              <w:rPr>
                <w:sz w:val="22"/>
                <w:szCs w:val="22"/>
                <w:lang w:val="mn-MN"/>
              </w:rPr>
              <w:t>Urban population density</w:t>
            </w:r>
          </w:p>
          <w:p w14:paraId="27629BE1" w14:textId="7FABCF1F" w:rsidR="00440CE7" w:rsidRPr="00440CE7" w:rsidRDefault="00EC1E83" w:rsidP="00440CE7">
            <w:pPr>
              <w:pStyle w:val="ListParagraph"/>
              <w:numPr>
                <w:ilvl w:val="0"/>
                <w:numId w:val="18"/>
              </w:numPr>
              <w:tabs>
                <w:tab w:val="left" w:pos="1452"/>
              </w:tabs>
              <w:spacing w:before="60"/>
              <w:jc w:val="both"/>
              <w:rPr>
                <w:sz w:val="22"/>
                <w:szCs w:val="22"/>
                <w:lang w:val="mn-MN"/>
              </w:rPr>
            </w:pPr>
            <w:r w:rsidRPr="00EC1E83">
              <w:rPr>
                <w:sz w:val="22"/>
                <w:szCs w:val="22"/>
                <w:lang w:val="mn-MN"/>
              </w:rPr>
              <w:t xml:space="preserve">Urban </w:t>
            </w:r>
            <w:r>
              <w:rPr>
                <w:sz w:val="22"/>
                <w:szCs w:val="22"/>
                <w:lang w:val="en-US"/>
              </w:rPr>
              <w:t xml:space="preserve">demographic </w:t>
            </w:r>
            <w:r w:rsidRPr="00EC1E83">
              <w:rPr>
                <w:sz w:val="22"/>
                <w:szCs w:val="22"/>
                <w:lang w:val="mn-MN"/>
              </w:rPr>
              <w:t>migration</w:t>
            </w:r>
          </w:p>
          <w:p w14:paraId="3F4983A6" w14:textId="13FF2499" w:rsidR="00440CE7" w:rsidRPr="00440CE7" w:rsidRDefault="00EC1E83" w:rsidP="00440CE7">
            <w:pPr>
              <w:pStyle w:val="ListParagraph"/>
              <w:numPr>
                <w:ilvl w:val="0"/>
                <w:numId w:val="18"/>
              </w:numPr>
              <w:tabs>
                <w:tab w:val="left" w:pos="1452"/>
              </w:tabs>
              <w:spacing w:before="60"/>
              <w:jc w:val="both"/>
              <w:rPr>
                <w:sz w:val="22"/>
                <w:szCs w:val="22"/>
                <w:lang w:val="mn-MN"/>
              </w:rPr>
            </w:pPr>
            <w:r w:rsidRPr="00EC1E83">
              <w:rPr>
                <w:sz w:val="22"/>
                <w:szCs w:val="22"/>
                <w:lang w:val="mn-MN"/>
              </w:rPr>
              <w:t>Employment of urban population</w:t>
            </w:r>
          </w:p>
          <w:p w14:paraId="453385B7" w14:textId="03E2DE4D" w:rsidR="00440CE7" w:rsidRPr="00440CE7" w:rsidRDefault="00EC1E83" w:rsidP="00440CE7">
            <w:pPr>
              <w:pStyle w:val="ListParagraph"/>
              <w:numPr>
                <w:ilvl w:val="0"/>
                <w:numId w:val="18"/>
              </w:numPr>
              <w:tabs>
                <w:tab w:val="left" w:pos="1452"/>
              </w:tabs>
              <w:spacing w:before="60"/>
              <w:jc w:val="both"/>
              <w:rPr>
                <w:sz w:val="22"/>
                <w:szCs w:val="22"/>
                <w:lang w:val="mn-MN"/>
              </w:rPr>
            </w:pPr>
            <w:r w:rsidRPr="00EC1E83">
              <w:rPr>
                <w:sz w:val="22"/>
                <w:szCs w:val="22"/>
                <w:lang w:val="mn-MN"/>
              </w:rPr>
              <w:t>Urban Population and Environment</w:t>
            </w:r>
          </w:p>
          <w:p w14:paraId="7DF2886E" w14:textId="191E5570" w:rsidR="00B22567" w:rsidRPr="00440CE7" w:rsidRDefault="007E3B3F" w:rsidP="00440CE7">
            <w:pPr>
              <w:pStyle w:val="ListParagraph"/>
              <w:numPr>
                <w:ilvl w:val="0"/>
                <w:numId w:val="18"/>
              </w:numPr>
              <w:tabs>
                <w:tab w:val="left" w:pos="1452"/>
              </w:tabs>
              <w:spacing w:before="60"/>
              <w:jc w:val="both"/>
              <w:rPr>
                <w:sz w:val="22"/>
                <w:szCs w:val="22"/>
                <w:lang w:val="mn-MN"/>
              </w:rPr>
            </w:pPr>
            <w:r w:rsidRPr="007E3B3F">
              <w:rPr>
                <w:sz w:val="22"/>
                <w:szCs w:val="22"/>
                <w:lang w:val="mn-MN"/>
              </w:rPr>
              <w:t>Health of urban population</w:t>
            </w:r>
          </w:p>
          <w:p w14:paraId="406F4B91" w14:textId="703755E8" w:rsidR="00B22567" w:rsidRPr="005E190F" w:rsidRDefault="00B22567" w:rsidP="00185CD5">
            <w:pPr>
              <w:spacing w:before="60"/>
              <w:jc w:val="both"/>
              <w:rPr>
                <w:sz w:val="22"/>
                <w:szCs w:val="22"/>
                <w:lang w:val="en-US"/>
              </w:rPr>
            </w:pPr>
            <w:r w:rsidRPr="00B22567">
              <w:rPr>
                <w:sz w:val="22"/>
                <w:szCs w:val="22"/>
                <w:lang w:val="mn-MN"/>
              </w:rPr>
              <w:t>Week</w:t>
            </w:r>
            <w:r w:rsidR="005E190F">
              <w:rPr>
                <w:sz w:val="22"/>
                <w:szCs w:val="22"/>
                <w:lang w:val="en-US"/>
              </w:rPr>
              <w:t xml:space="preserve"> 16:</w:t>
            </w:r>
            <w:r w:rsidR="007E3B3F">
              <w:rPr>
                <w:sz w:val="22"/>
                <w:szCs w:val="22"/>
                <w:lang w:val="en-US"/>
              </w:rPr>
              <w:t>Social problems of the urban population</w:t>
            </w:r>
          </w:p>
        </w:tc>
      </w:tr>
    </w:tbl>
    <w:p w14:paraId="7E2B50E3" w14:textId="77777777" w:rsidR="00B22567" w:rsidRPr="0016318F" w:rsidRDefault="00B22567" w:rsidP="0016318F">
      <w:pPr>
        <w:spacing w:before="60"/>
        <w:jc w:val="both"/>
        <w:rPr>
          <w:sz w:val="22"/>
          <w:szCs w:val="22"/>
          <w:lang w:val="mn-MN"/>
        </w:rPr>
      </w:pPr>
    </w:p>
    <w:p w14:paraId="5F9245D0" w14:textId="77777777" w:rsidR="00166055" w:rsidRPr="0016318F" w:rsidRDefault="00166055" w:rsidP="0076796C">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Course workload</w:t>
      </w:r>
    </w:p>
    <w:p w14:paraId="098D211F" w14:textId="77777777" w:rsidR="00166055" w:rsidRPr="0016318F" w:rsidRDefault="00166055" w:rsidP="0016318F">
      <w:pPr>
        <w:spacing w:before="60"/>
        <w:jc w:val="both"/>
        <w:rPr>
          <w:sz w:val="22"/>
          <w:szCs w:val="22"/>
          <w:lang w:val="mn-MN"/>
        </w:rPr>
      </w:pPr>
      <w:r w:rsidRPr="0016318F">
        <w:rPr>
          <w:sz w:val="22"/>
          <w:szCs w:val="22"/>
          <w:lang w:val="mn-MN"/>
        </w:rPr>
        <w:t>The table below summarizes course workload distribution:</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0"/>
        <w:gridCol w:w="4299"/>
        <w:gridCol w:w="1797"/>
        <w:gridCol w:w="1033"/>
        <w:gridCol w:w="7"/>
      </w:tblGrid>
      <w:tr w:rsidR="00166055" w:rsidRPr="0016318F" w14:paraId="2D9BCF5D" w14:textId="77777777" w:rsidTr="004B4C52">
        <w:trPr>
          <w:gridAfter w:val="1"/>
          <w:wAfter w:w="7" w:type="dxa"/>
          <w:jc w:val="center"/>
        </w:trPr>
        <w:tc>
          <w:tcPr>
            <w:tcW w:w="2770" w:type="dxa"/>
            <w:shd w:val="clear" w:color="auto" w:fill="D9D9D9" w:themeFill="background1" w:themeFillShade="D9"/>
            <w:vAlign w:val="center"/>
          </w:tcPr>
          <w:p w14:paraId="063C5A3D" w14:textId="77777777" w:rsidR="00166055" w:rsidRPr="0016318F" w:rsidRDefault="00166055" w:rsidP="0016318F">
            <w:pPr>
              <w:jc w:val="center"/>
              <w:rPr>
                <w:sz w:val="22"/>
                <w:szCs w:val="22"/>
                <w:lang w:val="mn-MN"/>
              </w:rPr>
            </w:pPr>
            <w:r w:rsidRPr="0016318F">
              <w:rPr>
                <w:sz w:val="22"/>
                <w:szCs w:val="22"/>
                <w:lang w:val="mn-MN"/>
              </w:rPr>
              <w:t>Activities</w:t>
            </w:r>
          </w:p>
        </w:tc>
        <w:tc>
          <w:tcPr>
            <w:tcW w:w="4299" w:type="dxa"/>
            <w:shd w:val="clear" w:color="auto" w:fill="D9D9D9" w:themeFill="background1" w:themeFillShade="D9"/>
            <w:vAlign w:val="center"/>
          </w:tcPr>
          <w:p w14:paraId="545E7D92" w14:textId="77777777" w:rsidR="00166055" w:rsidRPr="0016318F" w:rsidRDefault="00166055" w:rsidP="0016318F">
            <w:pPr>
              <w:jc w:val="center"/>
              <w:rPr>
                <w:sz w:val="22"/>
                <w:szCs w:val="22"/>
                <w:lang w:val="mn-MN"/>
              </w:rPr>
            </w:pPr>
            <w:r w:rsidRPr="0016318F">
              <w:rPr>
                <w:sz w:val="22"/>
                <w:szCs w:val="22"/>
                <w:lang w:val="mn-MN"/>
              </w:rPr>
              <w:t>Learning outcomes</w:t>
            </w:r>
          </w:p>
        </w:tc>
        <w:tc>
          <w:tcPr>
            <w:tcW w:w="1797" w:type="dxa"/>
            <w:shd w:val="clear" w:color="auto" w:fill="D9D9D9" w:themeFill="background1" w:themeFillShade="D9"/>
            <w:vAlign w:val="center"/>
          </w:tcPr>
          <w:p w14:paraId="480438B5" w14:textId="77777777" w:rsidR="00166055" w:rsidRPr="0016318F" w:rsidRDefault="00166055" w:rsidP="0016318F">
            <w:pPr>
              <w:jc w:val="center"/>
              <w:rPr>
                <w:sz w:val="22"/>
                <w:szCs w:val="22"/>
                <w:lang w:val="mn-MN"/>
              </w:rPr>
            </w:pPr>
            <w:r w:rsidRPr="0016318F">
              <w:rPr>
                <w:sz w:val="22"/>
                <w:szCs w:val="22"/>
                <w:lang w:val="mn-MN"/>
              </w:rPr>
              <w:t>Assessment</w:t>
            </w:r>
          </w:p>
        </w:tc>
        <w:tc>
          <w:tcPr>
            <w:tcW w:w="1033" w:type="dxa"/>
            <w:shd w:val="clear" w:color="auto" w:fill="D9D9D9" w:themeFill="background1" w:themeFillShade="D9"/>
            <w:vAlign w:val="center"/>
          </w:tcPr>
          <w:p w14:paraId="65005C75" w14:textId="77777777" w:rsidR="009E69B8" w:rsidRPr="0016318F" w:rsidRDefault="009E69B8" w:rsidP="0016318F">
            <w:pPr>
              <w:jc w:val="center"/>
              <w:rPr>
                <w:sz w:val="22"/>
                <w:szCs w:val="22"/>
                <w:lang w:val="mn-MN"/>
              </w:rPr>
            </w:pPr>
            <w:r w:rsidRPr="0016318F">
              <w:rPr>
                <w:sz w:val="22"/>
                <w:szCs w:val="22"/>
                <w:lang w:val="mn-MN"/>
              </w:rPr>
              <w:t>Workload</w:t>
            </w:r>
          </w:p>
          <w:p w14:paraId="59E7D323" w14:textId="77777777" w:rsidR="00166055" w:rsidRPr="0016318F" w:rsidRDefault="00166055" w:rsidP="0016318F">
            <w:pPr>
              <w:jc w:val="center"/>
              <w:rPr>
                <w:sz w:val="22"/>
                <w:szCs w:val="22"/>
                <w:lang w:val="mn-MN"/>
              </w:rPr>
            </w:pPr>
            <w:r w:rsidRPr="0016318F">
              <w:rPr>
                <w:sz w:val="22"/>
                <w:szCs w:val="22"/>
                <w:lang w:val="mn-MN"/>
              </w:rPr>
              <w:t>(hours)</w:t>
            </w:r>
          </w:p>
        </w:tc>
      </w:tr>
      <w:tr w:rsidR="00DB4D72" w:rsidRPr="0016318F" w14:paraId="3685104C" w14:textId="77777777" w:rsidTr="004B4C52">
        <w:trPr>
          <w:jc w:val="center"/>
        </w:trPr>
        <w:tc>
          <w:tcPr>
            <w:tcW w:w="9906" w:type="dxa"/>
            <w:gridSpan w:val="5"/>
            <w:shd w:val="clear" w:color="auto" w:fill="D9D9D9" w:themeFill="background1" w:themeFillShade="D9"/>
            <w:vAlign w:val="center"/>
          </w:tcPr>
          <w:p w14:paraId="4D6F00F8" w14:textId="77777777" w:rsidR="00DB4D72" w:rsidRPr="00B20035" w:rsidRDefault="00DB4D72" w:rsidP="00B20035">
            <w:pPr>
              <w:jc w:val="both"/>
              <w:rPr>
                <w:b/>
                <w:bCs/>
                <w:sz w:val="22"/>
                <w:szCs w:val="22"/>
                <w:lang w:val="mn-MN"/>
              </w:rPr>
            </w:pPr>
            <w:r w:rsidRPr="00B20035">
              <w:rPr>
                <w:b/>
                <w:bCs/>
                <w:sz w:val="22"/>
                <w:szCs w:val="22"/>
                <w:lang w:val="mn-MN"/>
              </w:rPr>
              <w:t>In-class activities</w:t>
            </w:r>
          </w:p>
        </w:tc>
      </w:tr>
      <w:tr w:rsidR="00B20035" w:rsidRPr="0016318F" w14:paraId="0ABF3CD5" w14:textId="77777777" w:rsidTr="004B4C52">
        <w:trPr>
          <w:gridAfter w:val="1"/>
          <w:wAfter w:w="7" w:type="dxa"/>
          <w:jc w:val="center"/>
        </w:trPr>
        <w:tc>
          <w:tcPr>
            <w:tcW w:w="2770" w:type="dxa"/>
            <w:shd w:val="clear" w:color="auto" w:fill="auto"/>
            <w:vAlign w:val="center"/>
          </w:tcPr>
          <w:p w14:paraId="29CF0429" w14:textId="6EECB466" w:rsidR="00B20035" w:rsidRPr="0016318F" w:rsidRDefault="00B20035" w:rsidP="00B20035">
            <w:pPr>
              <w:spacing w:before="60"/>
              <w:jc w:val="center"/>
              <w:rPr>
                <w:sz w:val="22"/>
                <w:szCs w:val="22"/>
                <w:lang w:val="mn-MN"/>
              </w:rPr>
            </w:pPr>
            <w:r w:rsidRPr="00B20035">
              <w:rPr>
                <w:sz w:val="22"/>
                <w:szCs w:val="22"/>
                <w:lang w:val="mn-MN"/>
              </w:rPr>
              <w:t>Lectures</w:t>
            </w:r>
          </w:p>
        </w:tc>
        <w:tc>
          <w:tcPr>
            <w:tcW w:w="4299" w:type="dxa"/>
            <w:shd w:val="clear" w:color="auto" w:fill="auto"/>
            <w:vAlign w:val="center"/>
          </w:tcPr>
          <w:p w14:paraId="1D3E9F9B" w14:textId="77777777" w:rsidR="00782DF0" w:rsidRPr="00782DF0" w:rsidRDefault="00782DF0" w:rsidP="00782DF0">
            <w:pPr>
              <w:tabs>
                <w:tab w:val="left" w:pos="1452"/>
              </w:tabs>
              <w:spacing w:before="60"/>
              <w:jc w:val="both"/>
              <w:rPr>
                <w:sz w:val="22"/>
                <w:szCs w:val="22"/>
                <w:lang w:val="mn-MN"/>
              </w:rPr>
            </w:pPr>
            <w:r w:rsidRPr="00782DF0">
              <w:rPr>
                <w:sz w:val="22"/>
                <w:szCs w:val="22"/>
                <w:lang w:val="mn-MN"/>
              </w:rPr>
              <w:t>Understanding theories, concepts, methodology</w:t>
            </w:r>
          </w:p>
          <w:p w14:paraId="067DB9C8" w14:textId="77777777" w:rsidR="00782DF0" w:rsidRPr="00782DF0" w:rsidRDefault="00782DF0" w:rsidP="00782DF0">
            <w:pPr>
              <w:tabs>
                <w:tab w:val="left" w:pos="1452"/>
              </w:tabs>
              <w:spacing w:before="60"/>
              <w:jc w:val="both"/>
              <w:rPr>
                <w:sz w:val="22"/>
                <w:szCs w:val="22"/>
                <w:lang w:val="mn-MN"/>
              </w:rPr>
            </w:pPr>
          </w:p>
          <w:p w14:paraId="05DF567D" w14:textId="204CD12D" w:rsidR="00B20035" w:rsidRPr="0016318F" w:rsidRDefault="00782DF0" w:rsidP="00782DF0">
            <w:pPr>
              <w:tabs>
                <w:tab w:val="left" w:pos="1452"/>
              </w:tabs>
              <w:spacing w:before="60"/>
              <w:jc w:val="both"/>
              <w:rPr>
                <w:sz w:val="22"/>
                <w:szCs w:val="22"/>
                <w:lang w:val="mn-MN"/>
              </w:rPr>
            </w:pPr>
            <w:r w:rsidRPr="00782DF0">
              <w:rPr>
                <w:sz w:val="22"/>
                <w:szCs w:val="22"/>
                <w:lang w:val="mn-MN"/>
              </w:rPr>
              <w:t>and tools</w:t>
            </w:r>
          </w:p>
        </w:tc>
        <w:tc>
          <w:tcPr>
            <w:tcW w:w="1797" w:type="dxa"/>
            <w:shd w:val="clear" w:color="auto" w:fill="auto"/>
            <w:vAlign w:val="center"/>
          </w:tcPr>
          <w:p w14:paraId="6405B8B9" w14:textId="05BCE815" w:rsidR="00B20035" w:rsidRPr="0016318F" w:rsidRDefault="00B20035" w:rsidP="00B20035">
            <w:pPr>
              <w:spacing w:before="60"/>
              <w:jc w:val="center"/>
              <w:rPr>
                <w:sz w:val="22"/>
                <w:szCs w:val="22"/>
                <w:lang w:val="mn-MN"/>
              </w:rPr>
            </w:pPr>
            <w:r w:rsidRPr="00B20035">
              <w:rPr>
                <w:sz w:val="22"/>
                <w:szCs w:val="22"/>
                <w:lang w:val="mn-MN"/>
              </w:rPr>
              <w:t>Class participation</w:t>
            </w:r>
          </w:p>
        </w:tc>
        <w:tc>
          <w:tcPr>
            <w:tcW w:w="1033" w:type="dxa"/>
            <w:shd w:val="clear" w:color="auto" w:fill="auto"/>
            <w:vAlign w:val="center"/>
          </w:tcPr>
          <w:p w14:paraId="4A8C7DB4" w14:textId="5C0BD764" w:rsidR="00B20035" w:rsidRPr="007E3B3F" w:rsidRDefault="00B20035" w:rsidP="00B20035">
            <w:pPr>
              <w:spacing w:before="60"/>
              <w:jc w:val="center"/>
              <w:rPr>
                <w:sz w:val="22"/>
                <w:szCs w:val="22"/>
                <w:lang w:val="en-US"/>
              </w:rPr>
            </w:pPr>
          </w:p>
        </w:tc>
      </w:tr>
      <w:tr w:rsidR="00B20035" w:rsidRPr="00C2107A" w14:paraId="1DDAB570" w14:textId="77777777" w:rsidTr="004B4C52">
        <w:trPr>
          <w:gridAfter w:val="1"/>
          <w:wAfter w:w="7" w:type="dxa"/>
          <w:jc w:val="center"/>
        </w:trPr>
        <w:tc>
          <w:tcPr>
            <w:tcW w:w="2770" w:type="dxa"/>
            <w:shd w:val="clear" w:color="auto" w:fill="auto"/>
            <w:vAlign w:val="center"/>
          </w:tcPr>
          <w:p w14:paraId="15C849E5" w14:textId="3B201352" w:rsidR="00B20035" w:rsidRPr="00636F03" w:rsidRDefault="00B20035" w:rsidP="00B20035">
            <w:pPr>
              <w:spacing w:before="60"/>
              <w:jc w:val="center"/>
              <w:rPr>
                <w:sz w:val="22"/>
                <w:szCs w:val="22"/>
                <w:highlight w:val="yellow"/>
                <w:lang w:val="mn-MN"/>
              </w:rPr>
            </w:pPr>
            <w:r w:rsidRPr="00012C1A">
              <w:rPr>
                <w:sz w:val="22"/>
                <w:szCs w:val="22"/>
                <w:lang w:val="mn-MN"/>
              </w:rPr>
              <w:lastRenderedPageBreak/>
              <w:t>Moderated in-class discussions</w:t>
            </w:r>
          </w:p>
        </w:tc>
        <w:tc>
          <w:tcPr>
            <w:tcW w:w="4299" w:type="dxa"/>
            <w:shd w:val="clear" w:color="auto" w:fill="auto"/>
            <w:vAlign w:val="center"/>
          </w:tcPr>
          <w:p w14:paraId="3FC7A1DF" w14:textId="039347DA" w:rsidR="00B20035" w:rsidRPr="00636F03" w:rsidRDefault="00012C1A" w:rsidP="00B20035">
            <w:pPr>
              <w:spacing w:before="60"/>
              <w:jc w:val="both"/>
              <w:rPr>
                <w:sz w:val="22"/>
                <w:szCs w:val="22"/>
                <w:highlight w:val="yellow"/>
                <w:lang w:val="mn-MN"/>
              </w:rPr>
            </w:pPr>
            <w:r w:rsidRPr="00012C1A">
              <w:rPr>
                <w:sz w:val="22"/>
                <w:szCs w:val="22"/>
                <w:lang w:val="mn-MN"/>
              </w:rPr>
              <w:t>Sociological problems of the urban population, demographic problems, urbanization, urban population growth, the process of urbanization expansion, the state of urbanization, negative aspects of urbanization</w:t>
            </w:r>
          </w:p>
        </w:tc>
        <w:tc>
          <w:tcPr>
            <w:tcW w:w="1797" w:type="dxa"/>
            <w:shd w:val="clear" w:color="auto" w:fill="auto"/>
            <w:vAlign w:val="center"/>
          </w:tcPr>
          <w:p w14:paraId="6899AD05" w14:textId="72085E30" w:rsidR="00B20035" w:rsidRPr="00636F03" w:rsidRDefault="00B20035" w:rsidP="00B20035">
            <w:pPr>
              <w:spacing w:before="60"/>
              <w:jc w:val="center"/>
              <w:rPr>
                <w:sz w:val="22"/>
                <w:szCs w:val="22"/>
                <w:highlight w:val="yellow"/>
                <w:lang w:val="mn-MN"/>
              </w:rPr>
            </w:pPr>
            <w:r w:rsidRPr="00012C1A">
              <w:rPr>
                <w:sz w:val="22"/>
                <w:szCs w:val="22"/>
                <w:lang w:val="mn-MN"/>
              </w:rPr>
              <w:t>Class participation and preparedness for discussions</w:t>
            </w:r>
          </w:p>
        </w:tc>
        <w:tc>
          <w:tcPr>
            <w:tcW w:w="1033" w:type="dxa"/>
            <w:shd w:val="clear" w:color="auto" w:fill="auto"/>
            <w:vAlign w:val="center"/>
          </w:tcPr>
          <w:p w14:paraId="6A8F7DD1" w14:textId="77777777" w:rsidR="00B20035" w:rsidRPr="0016318F" w:rsidRDefault="00B20035" w:rsidP="00B20035">
            <w:pPr>
              <w:spacing w:before="60"/>
              <w:jc w:val="center"/>
              <w:rPr>
                <w:sz w:val="22"/>
                <w:szCs w:val="22"/>
                <w:lang w:val="mn-MN"/>
              </w:rPr>
            </w:pPr>
          </w:p>
        </w:tc>
      </w:tr>
      <w:tr w:rsidR="00B20035" w:rsidRPr="00C2107A" w14:paraId="37F197A9" w14:textId="77777777" w:rsidTr="004B4C52">
        <w:trPr>
          <w:gridAfter w:val="1"/>
          <w:wAfter w:w="7" w:type="dxa"/>
          <w:jc w:val="center"/>
        </w:trPr>
        <w:tc>
          <w:tcPr>
            <w:tcW w:w="2770" w:type="dxa"/>
            <w:shd w:val="clear" w:color="auto" w:fill="auto"/>
            <w:vAlign w:val="center"/>
          </w:tcPr>
          <w:p w14:paraId="355991AB" w14:textId="0E3F1F02" w:rsidR="00B20035" w:rsidRPr="00636F03" w:rsidRDefault="00B20035" w:rsidP="00B20035">
            <w:pPr>
              <w:spacing w:before="60"/>
              <w:jc w:val="center"/>
              <w:rPr>
                <w:sz w:val="22"/>
                <w:szCs w:val="22"/>
                <w:highlight w:val="yellow"/>
                <w:lang w:val="mn-MN"/>
              </w:rPr>
            </w:pPr>
            <w:r w:rsidRPr="00012C1A">
              <w:rPr>
                <w:sz w:val="22"/>
                <w:szCs w:val="22"/>
                <w:lang w:val="mn-MN"/>
              </w:rPr>
              <w:t xml:space="preserve">In-class assignments, </w:t>
            </w:r>
            <w:r w:rsidR="00012C1A">
              <w:rPr>
                <w:sz w:val="22"/>
                <w:szCs w:val="22"/>
                <w:lang w:val="en-US"/>
              </w:rPr>
              <w:t xml:space="preserve">case study </w:t>
            </w:r>
            <w:r w:rsidRPr="00012C1A">
              <w:rPr>
                <w:sz w:val="22"/>
                <w:szCs w:val="22"/>
                <w:lang w:val="mn-MN"/>
              </w:rPr>
              <w:t>assignment</w:t>
            </w:r>
          </w:p>
        </w:tc>
        <w:tc>
          <w:tcPr>
            <w:tcW w:w="4299" w:type="dxa"/>
            <w:shd w:val="clear" w:color="auto" w:fill="auto"/>
            <w:vAlign w:val="center"/>
          </w:tcPr>
          <w:p w14:paraId="483612BB" w14:textId="55056804" w:rsidR="00B20035" w:rsidRPr="00636F03" w:rsidRDefault="00012C1A" w:rsidP="00B20035">
            <w:pPr>
              <w:spacing w:before="60"/>
              <w:jc w:val="both"/>
              <w:rPr>
                <w:sz w:val="22"/>
                <w:szCs w:val="22"/>
                <w:highlight w:val="yellow"/>
                <w:lang w:val="mn-MN"/>
              </w:rPr>
            </w:pPr>
            <w:r w:rsidRPr="00012C1A">
              <w:rPr>
                <w:sz w:val="22"/>
                <w:szCs w:val="22"/>
                <w:lang w:val="mn-MN"/>
              </w:rPr>
              <w:t>urbanization, urban population growth, the process of urbanization expansion, the state of urbanization, negative aspects of urbanization</w:t>
            </w:r>
          </w:p>
        </w:tc>
        <w:tc>
          <w:tcPr>
            <w:tcW w:w="1797" w:type="dxa"/>
            <w:shd w:val="clear" w:color="auto" w:fill="auto"/>
            <w:vAlign w:val="center"/>
          </w:tcPr>
          <w:p w14:paraId="5D795FF5" w14:textId="04445838" w:rsidR="00B20035" w:rsidRPr="00636F03" w:rsidRDefault="00B20035" w:rsidP="00B20035">
            <w:pPr>
              <w:spacing w:before="60"/>
              <w:jc w:val="center"/>
              <w:rPr>
                <w:sz w:val="22"/>
                <w:szCs w:val="22"/>
                <w:highlight w:val="yellow"/>
                <w:lang w:val="mn-MN"/>
              </w:rPr>
            </w:pPr>
            <w:r w:rsidRPr="00012C1A">
              <w:rPr>
                <w:sz w:val="22"/>
                <w:szCs w:val="22"/>
                <w:lang w:val="mn-MN"/>
              </w:rPr>
              <w:t>Class participation and preparedness for assignments</w:t>
            </w:r>
          </w:p>
        </w:tc>
        <w:tc>
          <w:tcPr>
            <w:tcW w:w="1033" w:type="dxa"/>
            <w:shd w:val="clear" w:color="auto" w:fill="auto"/>
            <w:vAlign w:val="center"/>
          </w:tcPr>
          <w:p w14:paraId="1463138C" w14:textId="77777777" w:rsidR="00B20035" w:rsidRPr="0016318F" w:rsidRDefault="00B20035" w:rsidP="00B20035">
            <w:pPr>
              <w:spacing w:before="60"/>
              <w:jc w:val="center"/>
              <w:rPr>
                <w:sz w:val="22"/>
                <w:szCs w:val="22"/>
                <w:lang w:val="mn-MN"/>
              </w:rPr>
            </w:pPr>
          </w:p>
        </w:tc>
      </w:tr>
      <w:tr w:rsidR="00B20035" w:rsidRPr="00C2107A" w14:paraId="66DDABDB" w14:textId="77777777" w:rsidTr="004B4C52">
        <w:trPr>
          <w:gridAfter w:val="1"/>
          <w:wAfter w:w="7" w:type="dxa"/>
          <w:jc w:val="center"/>
        </w:trPr>
        <w:tc>
          <w:tcPr>
            <w:tcW w:w="2770" w:type="dxa"/>
            <w:shd w:val="clear" w:color="auto" w:fill="auto"/>
            <w:vAlign w:val="center"/>
          </w:tcPr>
          <w:p w14:paraId="7EAAB552" w14:textId="4CF91776" w:rsidR="00B20035" w:rsidRPr="00636F03" w:rsidRDefault="00B20035" w:rsidP="00B20035">
            <w:pPr>
              <w:spacing w:before="60"/>
              <w:jc w:val="center"/>
              <w:rPr>
                <w:sz w:val="22"/>
                <w:szCs w:val="22"/>
                <w:highlight w:val="yellow"/>
                <w:lang w:val="mn-MN"/>
              </w:rPr>
            </w:pPr>
            <w:r w:rsidRPr="00012C1A">
              <w:rPr>
                <w:sz w:val="22"/>
                <w:szCs w:val="22"/>
                <w:lang w:val="mn-MN"/>
              </w:rPr>
              <w:t>Reading and discussion of assigned papers for seminars and preparation for lectures</w:t>
            </w:r>
          </w:p>
        </w:tc>
        <w:tc>
          <w:tcPr>
            <w:tcW w:w="4299" w:type="dxa"/>
            <w:shd w:val="clear" w:color="auto" w:fill="auto"/>
            <w:vAlign w:val="center"/>
          </w:tcPr>
          <w:p w14:paraId="75FB025F" w14:textId="0B05EFC6" w:rsidR="00B20035" w:rsidRPr="00012C1A" w:rsidRDefault="00B20035" w:rsidP="00B20035">
            <w:pPr>
              <w:spacing w:before="60"/>
              <w:jc w:val="both"/>
              <w:rPr>
                <w:sz w:val="22"/>
                <w:szCs w:val="22"/>
                <w:lang w:val="mn-MN"/>
              </w:rPr>
            </w:pPr>
            <w:r w:rsidRPr="00012C1A">
              <w:rPr>
                <w:sz w:val="22"/>
                <w:szCs w:val="22"/>
                <w:lang w:val="mn-MN"/>
              </w:rPr>
              <w:t>Familiarity with and ability to critically and creatively discuss key concepts, tools and methods as presented in the literature</w:t>
            </w:r>
          </w:p>
        </w:tc>
        <w:tc>
          <w:tcPr>
            <w:tcW w:w="1797" w:type="dxa"/>
            <w:shd w:val="clear" w:color="auto" w:fill="auto"/>
            <w:vAlign w:val="center"/>
          </w:tcPr>
          <w:p w14:paraId="40BFBB1D" w14:textId="7DCC339A" w:rsidR="00B20035" w:rsidRPr="00012C1A" w:rsidRDefault="00B20035" w:rsidP="00B20035">
            <w:pPr>
              <w:spacing w:before="60"/>
              <w:jc w:val="center"/>
              <w:rPr>
                <w:sz w:val="22"/>
                <w:szCs w:val="22"/>
                <w:lang w:val="mn-MN"/>
              </w:rPr>
            </w:pPr>
            <w:r w:rsidRPr="00012C1A">
              <w:rPr>
                <w:sz w:val="22"/>
                <w:szCs w:val="22"/>
                <w:lang w:val="mn-MN"/>
              </w:rPr>
              <w:t>Class participation, creative and active contribution to discussion</w:t>
            </w:r>
          </w:p>
        </w:tc>
        <w:tc>
          <w:tcPr>
            <w:tcW w:w="1033" w:type="dxa"/>
            <w:shd w:val="clear" w:color="auto" w:fill="auto"/>
            <w:vAlign w:val="center"/>
          </w:tcPr>
          <w:p w14:paraId="167A24AD" w14:textId="40F50005" w:rsidR="00B20035" w:rsidRPr="0016318F" w:rsidRDefault="00B20035" w:rsidP="00B20035">
            <w:pPr>
              <w:spacing w:before="60"/>
              <w:jc w:val="center"/>
              <w:rPr>
                <w:sz w:val="22"/>
                <w:szCs w:val="22"/>
                <w:lang w:val="mn-MN"/>
              </w:rPr>
            </w:pPr>
          </w:p>
        </w:tc>
      </w:tr>
      <w:tr w:rsidR="00B20035" w:rsidRPr="00C2107A" w14:paraId="075A40E8" w14:textId="77777777" w:rsidTr="004B4C52">
        <w:trPr>
          <w:gridAfter w:val="1"/>
          <w:wAfter w:w="7" w:type="dxa"/>
          <w:jc w:val="center"/>
        </w:trPr>
        <w:tc>
          <w:tcPr>
            <w:tcW w:w="2770" w:type="dxa"/>
            <w:shd w:val="clear" w:color="auto" w:fill="auto"/>
            <w:vAlign w:val="center"/>
          </w:tcPr>
          <w:p w14:paraId="6116D470" w14:textId="1DE48F63" w:rsidR="00B20035" w:rsidRPr="00012C1A" w:rsidRDefault="00B20035" w:rsidP="00B20035">
            <w:pPr>
              <w:spacing w:before="60"/>
              <w:jc w:val="center"/>
              <w:rPr>
                <w:sz w:val="22"/>
                <w:szCs w:val="22"/>
                <w:lang w:val="mn-MN"/>
              </w:rPr>
            </w:pPr>
            <w:r w:rsidRPr="00012C1A">
              <w:rPr>
                <w:sz w:val="22"/>
                <w:szCs w:val="22"/>
                <w:lang w:val="mn-MN"/>
              </w:rPr>
              <w:t>Group presentation</w:t>
            </w:r>
          </w:p>
        </w:tc>
        <w:tc>
          <w:tcPr>
            <w:tcW w:w="4299" w:type="dxa"/>
            <w:shd w:val="clear" w:color="auto" w:fill="auto"/>
            <w:vAlign w:val="center"/>
          </w:tcPr>
          <w:p w14:paraId="43E0AB66" w14:textId="645D86EE" w:rsidR="00B20035" w:rsidRPr="00012C1A" w:rsidRDefault="00B20035" w:rsidP="00B20035">
            <w:pPr>
              <w:spacing w:before="60"/>
              <w:jc w:val="both"/>
              <w:rPr>
                <w:sz w:val="22"/>
                <w:szCs w:val="22"/>
                <w:lang w:val="mn-MN"/>
              </w:rPr>
            </w:pPr>
            <w:r w:rsidRPr="00012C1A">
              <w:rPr>
                <w:sz w:val="22"/>
                <w:szCs w:val="22"/>
                <w:lang w:val="mn-MN"/>
              </w:rPr>
              <w:t>Ability to interpret data, to analyze audience, and to use the concepts, tools, and methods for communicating the EDP</w:t>
            </w:r>
          </w:p>
        </w:tc>
        <w:tc>
          <w:tcPr>
            <w:tcW w:w="1797" w:type="dxa"/>
            <w:shd w:val="clear" w:color="auto" w:fill="auto"/>
            <w:vAlign w:val="center"/>
          </w:tcPr>
          <w:p w14:paraId="174F516B" w14:textId="730E3A9D" w:rsidR="00B20035" w:rsidRPr="00012C1A" w:rsidRDefault="00B20035" w:rsidP="00B20035">
            <w:pPr>
              <w:spacing w:before="60"/>
              <w:jc w:val="center"/>
              <w:rPr>
                <w:sz w:val="22"/>
                <w:szCs w:val="22"/>
                <w:lang w:val="mn-MN"/>
              </w:rPr>
            </w:pPr>
            <w:r w:rsidRPr="00012C1A">
              <w:rPr>
                <w:sz w:val="22"/>
                <w:szCs w:val="22"/>
                <w:lang w:val="mn-MN"/>
              </w:rPr>
              <w:t>Quality of group assignments and individual presentations</w:t>
            </w:r>
          </w:p>
        </w:tc>
        <w:tc>
          <w:tcPr>
            <w:tcW w:w="1033" w:type="dxa"/>
            <w:shd w:val="clear" w:color="auto" w:fill="auto"/>
            <w:vAlign w:val="center"/>
          </w:tcPr>
          <w:p w14:paraId="58F342E5" w14:textId="7665B972" w:rsidR="00B20035" w:rsidRPr="00012C1A" w:rsidRDefault="00B20035" w:rsidP="00B20035">
            <w:pPr>
              <w:spacing w:before="60"/>
              <w:jc w:val="center"/>
              <w:rPr>
                <w:sz w:val="22"/>
                <w:szCs w:val="22"/>
                <w:lang w:val="mn-MN"/>
              </w:rPr>
            </w:pPr>
          </w:p>
        </w:tc>
      </w:tr>
      <w:tr w:rsidR="00B20035" w:rsidRPr="0016318F" w14:paraId="303C677C" w14:textId="77777777" w:rsidTr="004B4C52">
        <w:trPr>
          <w:jc w:val="center"/>
        </w:trPr>
        <w:tc>
          <w:tcPr>
            <w:tcW w:w="9906" w:type="dxa"/>
            <w:gridSpan w:val="5"/>
            <w:shd w:val="clear" w:color="auto" w:fill="BFBFBF" w:themeFill="background1" w:themeFillShade="BF"/>
            <w:vAlign w:val="center"/>
          </w:tcPr>
          <w:p w14:paraId="2C78C578" w14:textId="77777777" w:rsidR="00B20035" w:rsidRPr="00012C1A" w:rsidRDefault="00B20035" w:rsidP="00B20035">
            <w:pPr>
              <w:jc w:val="both"/>
              <w:rPr>
                <w:b/>
                <w:bCs/>
                <w:sz w:val="22"/>
                <w:szCs w:val="22"/>
                <w:lang w:val="mn-MN"/>
              </w:rPr>
            </w:pPr>
            <w:r w:rsidRPr="00012C1A">
              <w:rPr>
                <w:b/>
                <w:bCs/>
                <w:sz w:val="22"/>
                <w:szCs w:val="22"/>
                <w:lang w:val="mn-MN"/>
              </w:rPr>
              <w:t>Independent work</w:t>
            </w:r>
          </w:p>
        </w:tc>
      </w:tr>
      <w:tr w:rsidR="00B20035" w:rsidRPr="00C2107A" w14:paraId="1044F559" w14:textId="77777777" w:rsidTr="004B4C52">
        <w:trPr>
          <w:gridAfter w:val="1"/>
          <w:wAfter w:w="7" w:type="dxa"/>
          <w:jc w:val="center"/>
        </w:trPr>
        <w:tc>
          <w:tcPr>
            <w:tcW w:w="2770" w:type="dxa"/>
            <w:shd w:val="clear" w:color="auto" w:fill="auto"/>
            <w:vAlign w:val="center"/>
          </w:tcPr>
          <w:p w14:paraId="71660E53" w14:textId="77777777" w:rsidR="00B20035" w:rsidRPr="00012C1A" w:rsidRDefault="00B20035" w:rsidP="00B20035">
            <w:pPr>
              <w:spacing w:before="60"/>
              <w:jc w:val="both"/>
              <w:rPr>
                <w:sz w:val="22"/>
                <w:szCs w:val="22"/>
                <w:lang w:val="mn-MN"/>
              </w:rPr>
            </w:pPr>
            <w:r w:rsidRPr="00012C1A">
              <w:rPr>
                <w:sz w:val="22"/>
                <w:szCs w:val="22"/>
                <w:lang w:val="mn-MN"/>
              </w:rPr>
              <w:t>Group work:</w:t>
            </w:r>
          </w:p>
          <w:p w14:paraId="73408574" w14:textId="77777777" w:rsidR="00B20035" w:rsidRPr="00012C1A" w:rsidRDefault="00B20035" w:rsidP="00B20035">
            <w:pPr>
              <w:numPr>
                <w:ilvl w:val="0"/>
                <w:numId w:val="4"/>
              </w:numPr>
              <w:tabs>
                <w:tab w:val="clear" w:pos="360"/>
              </w:tabs>
              <w:spacing w:before="60"/>
              <w:ind w:left="195" w:hanging="218"/>
              <w:jc w:val="both"/>
              <w:rPr>
                <w:sz w:val="22"/>
                <w:szCs w:val="22"/>
                <w:lang w:val="mn-MN"/>
              </w:rPr>
            </w:pPr>
            <w:r w:rsidRPr="00012C1A">
              <w:rPr>
                <w:sz w:val="22"/>
                <w:szCs w:val="22"/>
                <w:lang w:val="mn-MN"/>
              </w:rPr>
              <w:t>Contribution to the group case-study projects</w:t>
            </w:r>
          </w:p>
          <w:p w14:paraId="0D4CA45C" w14:textId="77777777" w:rsidR="00B20035" w:rsidRPr="00012C1A" w:rsidRDefault="00B20035" w:rsidP="00B20035">
            <w:pPr>
              <w:numPr>
                <w:ilvl w:val="0"/>
                <w:numId w:val="4"/>
              </w:numPr>
              <w:tabs>
                <w:tab w:val="clear" w:pos="360"/>
              </w:tabs>
              <w:spacing w:before="60"/>
              <w:ind w:left="195" w:hanging="218"/>
              <w:jc w:val="both"/>
              <w:rPr>
                <w:sz w:val="22"/>
                <w:szCs w:val="22"/>
                <w:lang w:val="mn-MN"/>
              </w:rPr>
            </w:pPr>
            <w:r w:rsidRPr="00012C1A">
              <w:rPr>
                <w:sz w:val="22"/>
                <w:szCs w:val="22"/>
                <w:lang w:val="mn-MN"/>
              </w:rPr>
              <w:t>Contribution to the preparation and delivery of individual presentation</w:t>
            </w:r>
          </w:p>
          <w:p w14:paraId="6C8BB77E" w14:textId="504A2294" w:rsidR="00B20035" w:rsidRPr="00012C1A" w:rsidRDefault="00B20035" w:rsidP="00B20035">
            <w:pPr>
              <w:numPr>
                <w:ilvl w:val="0"/>
                <w:numId w:val="4"/>
              </w:numPr>
              <w:tabs>
                <w:tab w:val="clear" w:pos="360"/>
              </w:tabs>
              <w:spacing w:before="60"/>
              <w:ind w:left="195" w:hanging="218"/>
              <w:jc w:val="both"/>
              <w:rPr>
                <w:sz w:val="22"/>
                <w:szCs w:val="22"/>
                <w:lang w:val="mn-MN"/>
              </w:rPr>
            </w:pPr>
            <w:r w:rsidRPr="00012C1A">
              <w:rPr>
                <w:sz w:val="22"/>
                <w:szCs w:val="22"/>
                <w:lang w:val="mn-MN"/>
              </w:rPr>
              <w:t>Contribution to the web-application</w:t>
            </w:r>
          </w:p>
        </w:tc>
        <w:tc>
          <w:tcPr>
            <w:tcW w:w="4299" w:type="dxa"/>
            <w:shd w:val="clear" w:color="auto" w:fill="auto"/>
            <w:vAlign w:val="center"/>
          </w:tcPr>
          <w:p w14:paraId="471D7AB5" w14:textId="77777777" w:rsidR="00B20035" w:rsidRPr="00012C1A" w:rsidRDefault="00B20035" w:rsidP="00B20035">
            <w:pPr>
              <w:spacing w:before="60"/>
              <w:jc w:val="both"/>
              <w:rPr>
                <w:sz w:val="22"/>
                <w:szCs w:val="22"/>
                <w:lang w:val="mn-MN"/>
              </w:rPr>
            </w:pPr>
            <w:r w:rsidRPr="00012C1A">
              <w:rPr>
                <w:sz w:val="22"/>
                <w:szCs w:val="22"/>
                <w:lang w:val="mn-MN"/>
              </w:rPr>
              <w:t>Ability to interpret data, to analyze audience, and to use the concepts, tools, and methods for communicating information to all participants</w:t>
            </w:r>
          </w:p>
          <w:p w14:paraId="50F93DA8" w14:textId="77777777" w:rsidR="00B20035" w:rsidRPr="00012C1A" w:rsidRDefault="00B20035" w:rsidP="00B20035">
            <w:pPr>
              <w:spacing w:before="60"/>
              <w:jc w:val="both"/>
              <w:rPr>
                <w:sz w:val="22"/>
                <w:szCs w:val="22"/>
                <w:lang w:val="mn-MN"/>
              </w:rPr>
            </w:pPr>
          </w:p>
          <w:p w14:paraId="470B569B" w14:textId="78310EB5" w:rsidR="00B20035" w:rsidRPr="00012C1A" w:rsidRDefault="00B20035" w:rsidP="00B20035">
            <w:pPr>
              <w:spacing w:before="60"/>
              <w:jc w:val="both"/>
              <w:rPr>
                <w:sz w:val="22"/>
                <w:szCs w:val="22"/>
                <w:lang w:val="mn-MN"/>
              </w:rPr>
            </w:pPr>
            <w:r w:rsidRPr="00012C1A">
              <w:rPr>
                <w:sz w:val="22"/>
                <w:szCs w:val="22"/>
                <w:lang w:val="mn-MN"/>
              </w:rPr>
              <w:t xml:space="preserve">Plan and develop a </w:t>
            </w:r>
            <w:r w:rsidR="00012C1A" w:rsidRPr="00012C1A">
              <w:rPr>
                <w:sz w:val="22"/>
                <w:szCs w:val="22"/>
                <w:lang w:val="en-US"/>
              </w:rPr>
              <w:t>human</w:t>
            </w:r>
            <w:r w:rsidRPr="00012C1A">
              <w:rPr>
                <w:sz w:val="22"/>
                <w:szCs w:val="22"/>
                <w:lang w:val="mn-MN"/>
              </w:rPr>
              <w:t xml:space="preserve"> development plan, be aware of information visualization tools and methods</w:t>
            </w:r>
          </w:p>
        </w:tc>
        <w:tc>
          <w:tcPr>
            <w:tcW w:w="1797" w:type="dxa"/>
            <w:shd w:val="clear" w:color="auto" w:fill="auto"/>
            <w:vAlign w:val="center"/>
          </w:tcPr>
          <w:p w14:paraId="1274EAD8" w14:textId="46ADF420" w:rsidR="00B20035" w:rsidRPr="00012C1A" w:rsidRDefault="00B20035" w:rsidP="00B20035">
            <w:pPr>
              <w:spacing w:before="60"/>
              <w:jc w:val="center"/>
              <w:rPr>
                <w:sz w:val="22"/>
                <w:szCs w:val="22"/>
                <w:lang w:val="mn-MN"/>
              </w:rPr>
            </w:pPr>
            <w:r w:rsidRPr="00012C1A">
              <w:rPr>
                <w:sz w:val="22"/>
                <w:szCs w:val="22"/>
                <w:lang w:val="mn-MN"/>
              </w:rPr>
              <w:t>Quality of group assignments and individual presentations</w:t>
            </w:r>
          </w:p>
        </w:tc>
        <w:tc>
          <w:tcPr>
            <w:tcW w:w="1033" w:type="dxa"/>
            <w:shd w:val="clear" w:color="auto" w:fill="auto"/>
            <w:vAlign w:val="center"/>
          </w:tcPr>
          <w:p w14:paraId="2A621824" w14:textId="09D19116" w:rsidR="00B20035" w:rsidRPr="0016318F" w:rsidRDefault="00B20035" w:rsidP="00B20035">
            <w:pPr>
              <w:spacing w:before="60"/>
              <w:jc w:val="center"/>
              <w:rPr>
                <w:sz w:val="22"/>
                <w:szCs w:val="22"/>
                <w:lang w:val="mn-MN"/>
              </w:rPr>
            </w:pPr>
          </w:p>
        </w:tc>
      </w:tr>
      <w:tr w:rsidR="00B20035" w:rsidRPr="00012C1A" w14:paraId="23F69B90" w14:textId="77777777" w:rsidTr="004B4C52">
        <w:trPr>
          <w:gridAfter w:val="1"/>
          <w:wAfter w:w="7" w:type="dxa"/>
          <w:jc w:val="center"/>
        </w:trPr>
        <w:tc>
          <w:tcPr>
            <w:tcW w:w="2770" w:type="dxa"/>
            <w:shd w:val="clear" w:color="auto" w:fill="auto"/>
            <w:vAlign w:val="center"/>
          </w:tcPr>
          <w:p w14:paraId="4ADC11EE" w14:textId="1A7B4D5D" w:rsidR="00B20035" w:rsidRPr="00636F03" w:rsidRDefault="00B20035" w:rsidP="00B20035">
            <w:pPr>
              <w:spacing w:before="60"/>
              <w:jc w:val="center"/>
              <w:rPr>
                <w:sz w:val="22"/>
                <w:szCs w:val="22"/>
                <w:highlight w:val="yellow"/>
                <w:lang w:val="mn-MN"/>
              </w:rPr>
            </w:pPr>
            <w:r w:rsidRPr="00012C1A">
              <w:rPr>
                <w:sz w:val="22"/>
                <w:szCs w:val="22"/>
                <w:lang w:val="mn-MN"/>
              </w:rPr>
              <w:t>Course group assignment</w:t>
            </w:r>
          </w:p>
        </w:tc>
        <w:tc>
          <w:tcPr>
            <w:tcW w:w="4299" w:type="dxa"/>
            <w:shd w:val="clear" w:color="auto" w:fill="auto"/>
            <w:vAlign w:val="center"/>
          </w:tcPr>
          <w:p w14:paraId="3E915207" w14:textId="7AF2C556" w:rsidR="00B20035" w:rsidRPr="00636F03" w:rsidRDefault="00012C1A" w:rsidP="00B20035">
            <w:pPr>
              <w:spacing w:before="60"/>
              <w:jc w:val="both"/>
              <w:rPr>
                <w:sz w:val="22"/>
                <w:szCs w:val="22"/>
                <w:highlight w:val="yellow"/>
                <w:lang w:val="mn-MN"/>
              </w:rPr>
            </w:pPr>
            <w:r w:rsidRPr="00012C1A">
              <w:rPr>
                <w:sz w:val="22"/>
                <w:szCs w:val="22"/>
                <w:lang w:val="mn-MN"/>
              </w:rPr>
              <w:t>Ability to conceptualize and frame an urban sociological and demographical problem, find related literature and data, interpret data, use the concepts, tools, and methods covered in the course, and draw policy/management relevant conclusions</w:t>
            </w:r>
          </w:p>
        </w:tc>
        <w:tc>
          <w:tcPr>
            <w:tcW w:w="1797" w:type="dxa"/>
            <w:shd w:val="clear" w:color="auto" w:fill="auto"/>
            <w:vAlign w:val="center"/>
          </w:tcPr>
          <w:p w14:paraId="4403F7A4" w14:textId="4E896156" w:rsidR="00B20035" w:rsidRPr="00636F03" w:rsidRDefault="00B20035" w:rsidP="00B20035">
            <w:pPr>
              <w:spacing w:before="60"/>
              <w:jc w:val="center"/>
              <w:rPr>
                <w:sz w:val="22"/>
                <w:szCs w:val="22"/>
                <w:highlight w:val="yellow"/>
                <w:lang w:val="mn-MN"/>
              </w:rPr>
            </w:pPr>
            <w:r w:rsidRPr="00012C1A">
              <w:rPr>
                <w:sz w:val="22"/>
                <w:szCs w:val="22"/>
                <w:lang w:val="mn-MN"/>
              </w:rPr>
              <w:t>Quality of developed presentation</w:t>
            </w:r>
          </w:p>
        </w:tc>
        <w:tc>
          <w:tcPr>
            <w:tcW w:w="1033" w:type="dxa"/>
            <w:shd w:val="clear" w:color="auto" w:fill="auto"/>
            <w:vAlign w:val="center"/>
          </w:tcPr>
          <w:p w14:paraId="67402C76" w14:textId="41884D1E" w:rsidR="00B20035" w:rsidRPr="0016318F" w:rsidRDefault="00B20035" w:rsidP="00B20035">
            <w:pPr>
              <w:spacing w:before="60"/>
              <w:jc w:val="center"/>
              <w:rPr>
                <w:sz w:val="22"/>
                <w:szCs w:val="22"/>
                <w:lang w:val="mn-MN"/>
              </w:rPr>
            </w:pPr>
          </w:p>
        </w:tc>
      </w:tr>
      <w:tr w:rsidR="00B20035" w:rsidRPr="00C2107A" w14:paraId="5A1C3BAD" w14:textId="77777777" w:rsidTr="004B4C52">
        <w:trPr>
          <w:gridAfter w:val="1"/>
          <w:wAfter w:w="7" w:type="dxa"/>
          <w:jc w:val="center"/>
        </w:trPr>
        <w:tc>
          <w:tcPr>
            <w:tcW w:w="2770" w:type="dxa"/>
            <w:shd w:val="clear" w:color="auto" w:fill="auto"/>
            <w:vAlign w:val="center"/>
          </w:tcPr>
          <w:p w14:paraId="46BA9DFB" w14:textId="788FED77" w:rsidR="00B20035" w:rsidRPr="00012C1A" w:rsidRDefault="00B20035" w:rsidP="00B20035">
            <w:pPr>
              <w:spacing w:before="60"/>
              <w:jc w:val="center"/>
              <w:rPr>
                <w:sz w:val="22"/>
                <w:szCs w:val="22"/>
                <w:lang w:val="mn-MN"/>
              </w:rPr>
            </w:pPr>
            <w:r w:rsidRPr="00012C1A">
              <w:rPr>
                <w:sz w:val="22"/>
                <w:szCs w:val="22"/>
                <w:lang w:val="mn-MN"/>
              </w:rPr>
              <w:t>Group presentation</w:t>
            </w:r>
          </w:p>
        </w:tc>
        <w:tc>
          <w:tcPr>
            <w:tcW w:w="4299" w:type="dxa"/>
            <w:shd w:val="clear" w:color="auto" w:fill="auto"/>
            <w:vAlign w:val="center"/>
          </w:tcPr>
          <w:p w14:paraId="004B88A5" w14:textId="3127A540" w:rsidR="00B20035" w:rsidRPr="00636F03" w:rsidRDefault="00012C1A" w:rsidP="00B20035">
            <w:pPr>
              <w:spacing w:before="60"/>
              <w:jc w:val="both"/>
              <w:rPr>
                <w:sz w:val="22"/>
                <w:szCs w:val="22"/>
                <w:highlight w:val="yellow"/>
                <w:lang w:val="mn-MN"/>
              </w:rPr>
            </w:pPr>
            <w:r w:rsidRPr="00012C1A">
              <w:rPr>
                <w:sz w:val="22"/>
                <w:szCs w:val="22"/>
                <w:lang w:val="mn-MN"/>
              </w:rPr>
              <w:t>Ability to conceptualize and frame an urban sociological and demographical problem, find related literature and data, interpret data, use the concepts, tools, and methods covered in the course, and draw policy/management relevant conclusions</w:t>
            </w:r>
          </w:p>
        </w:tc>
        <w:tc>
          <w:tcPr>
            <w:tcW w:w="1797" w:type="dxa"/>
            <w:shd w:val="clear" w:color="auto" w:fill="auto"/>
            <w:vAlign w:val="center"/>
          </w:tcPr>
          <w:p w14:paraId="1BE5816D" w14:textId="4619F362" w:rsidR="00B20035" w:rsidRPr="00636F03" w:rsidRDefault="00B20035" w:rsidP="00B20035">
            <w:pPr>
              <w:spacing w:before="60"/>
              <w:jc w:val="center"/>
              <w:rPr>
                <w:sz w:val="22"/>
                <w:szCs w:val="22"/>
                <w:highlight w:val="yellow"/>
                <w:lang w:val="mn-MN"/>
              </w:rPr>
            </w:pPr>
            <w:r w:rsidRPr="00012C1A">
              <w:rPr>
                <w:sz w:val="22"/>
                <w:szCs w:val="22"/>
                <w:lang w:val="mn-MN"/>
              </w:rPr>
              <w:t>Quality of group assignments and individual presentations</w:t>
            </w:r>
          </w:p>
        </w:tc>
        <w:tc>
          <w:tcPr>
            <w:tcW w:w="1033" w:type="dxa"/>
            <w:shd w:val="clear" w:color="auto" w:fill="auto"/>
            <w:vAlign w:val="center"/>
          </w:tcPr>
          <w:p w14:paraId="4EA2E446" w14:textId="48496B3E" w:rsidR="00B20035" w:rsidRPr="0016318F" w:rsidRDefault="00B20035" w:rsidP="00B20035">
            <w:pPr>
              <w:spacing w:before="60"/>
              <w:jc w:val="center"/>
              <w:rPr>
                <w:sz w:val="22"/>
                <w:szCs w:val="22"/>
                <w:lang w:val="mn-MN"/>
              </w:rPr>
            </w:pPr>
          </w:p>
        </w:tc>
      </w:tr>
      <w:tr w:rsidR="00B20035" w:rsidRPr="0016318F" w14:paraId="79F9BA67" w14:textId="77777777" w:rsidTr="004B4C52">
        <w:trPr>
          <w:gridAfter w:val="1"/>
          <w:wAfter w:w="7" w:type="dxa"/>
          <w:jc w:val="center"/>
        </w:trPr>
        <w:tc>
          <w:tcPr>
            <w:tcW w:w="2770" w:type="dxa"/>
            <w:shd w:val="clear" w:color="auto" w:fill="D9D9D9" w:themeFill="background1" w:themeFillShade="D9"/>
            <w:vAlign w:val="center"/>
          </w:tcPr>
          <w:p w14:paraId="414F597B" w14:textId="77777777" w:rsidR="00B20035" w:rsidRPr="005B44D7" w:rsidRDefault="00B20035" w:rsidP="00B20035">
            <w:pPr>
              <w:jc w:val="center"/>
              <w:rPr>
                <w:b/>
                <w:bCs/>
                <w:sz w:val="22"/>
                <w:szCs w:val="22"/>
                <w:lang w:val="mn-MN"/>
              </w:rPr>
            </w:pPr>
            <w:r w:rsidRPr="005B44D7">
              <w:rPr>
                <w:b/>
                <w:bCs/>
                <w:sz w:val="22"/>
                <w:szCs w:val="22"/>
                <w:lang w:val="mn-MN"/>
              </w:rPr>
              <w:t>Total</w:t>
            </w:r>
          </w:p>
        </w:tc>
        <w:tc>
          <w:tcPr>
            <w:tcW w:w="4299" w:type="dxa"/>
            <w:shd w:val="clear" w:color="auto" w:fill="D9D9D9" w:themeFill="background1" w:themeFillShade="D9"/>
            <w:vAlign w:val="center"/>
          </w:tcPr>
          <w:p w14:paraId="1C28AD7C" w14:textId="77777777" w:rsidR="00B20035" w:rsidRPr="005B44D7" w:rsidRDefault="00B20035" w:rsidP="00B20035">
            <w:pPr>
              <w:jc w:val="center"/>
              <w:rPr>
                <w:b/>
                <w:bCs/>
                <w:sz w:val="22"/>
                <w:szCs w:val="22"/>
                <w:lang w:val="mn-MN"/>
              </w:rPr>
            </w:pPr>
          </w:p>
        </w:tc>
        <w:tc>
          <w:tcPr>
            <w:tcW w:w="1797" w:type="dxa"/>
            <w:shd w:val="clear" w:color="auto" w:fill="D9D9D9" w:themeFill="background1" w:themeFillShade="D9"/>
            <w:vAlign w:val="center"/>
          </w:tcPr>
          <w:p w14:paraId="5F9433CE" w14:textId="77777777" w:rsidR="00B20035" w:rsidRPr="005B44D7" w:rsidRDefault="00B20035" w:rsidP="00B20035">
            <w:pPr>
              <w:jc w:val="center"/>
              <w:rPr>
                <w:b/>
                <w:bCs/>
                <w:sz w:val="22"/>
                <w:szCs w:val="22"/>
                <w:lang w:val="mn-MN"/>
              </w:rPr>
            </w:pPr>
          </w:p>
        </w:tc>
        <w:tc>
          <w:tcPr>
            <w:tcW w:w="1033" w:type="dxa"/>
            <w:shd w:val="clear" w:color="auto" w:fill="D9D9D9" w:themeFill="background1" w:themeFillShade="D9"/>
            <w:vAlign w:val="center"/>
          </w:tcPr>
          <w:p w14:paraId="539443CC" w14:textId="0507B551" w:rsidR="00B20035" w:rsidRPr="005B44D7" w:rsidRDefault="00B20035" w:rsidP="00B20035">
            <w:pPr>
              <w:jc w:val="center"/>
              <w:rPr>
                <w:b/>
                <w:bCs/>
                <w:sz w:val="22"/>
                <w:szCs w:val="22"/>
                <w:lang w:val="mn-MN"/>
              </w:rPr>
            </w:pPr>
          </w:p>
        </w:tc>
      </w:tr>
    </w:tbl>
    <w:p w14:paraId="7C7104B0" w14:textId="77777777" w:rsidR="0032253D" w:rsidRPr="0016318F" w:rsidRDefault="0032253D" w:rsidP="0016318F">
      <w:pPr>
        <w:spacing w:before="60"/>
        <w:jc w:val="both"/>
        <w:rPr>
          <w:sz w:val="22"/>
          <w:szCs w:val="22"/>
          <w:lang w:val="mn-MN"/>
        </w:rPr>
      </w:pPr>
    </w:p>
    <w:p w14:paraId="16CDDD22" w14:textId="77777777" w:rsidR="00166055" w:rsidRPr="0016318F" w:rsidRDefault="00166055" w:rsidP="00CC6D4C">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Grading</w:t>
      </w:r>
    </w:p>
    <w:p w14:paraId="72A92B4E" w14:textId="77777777" w:rsidR="00166055" w:rsidRPr="0016318F" w:rsidRDefault="00166055" w:rsidP="0016318F">
      <w:pPr>
        <w:spacing w:before="60"/>
        <w:jc w:val="both"/>
        <w:rPr>
          <w:sz w:val="22"/>
          <w:szCs w:val="22"/>
          <w:lang w:val="mn-MN"/>
        </w:rPr>
      </w:pPr>
      <w:r w:rsidRPr="0016318F">
        <w:rPr>
          <w:sz w:val="22"/>
          <w:szCs w:val="22"/>
          <w:lang w:val="mn-MN"/>
        </w:rPr>
        <w:t>The students’ performance will be based on the following:</w:t>
      </w:r>
    </w:p>
    <w:tbl>
      <w:tblPr>
        <w:tblW w:w="9135" w:type="dxa"/>
        <w:jc w:val="center"/>
        <w:tblBorders>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42"/>
        <w:gridCol w:w="1433"/>
        <w:gridCol w:w="1325"/>
        <w:gridCol w:w="923"/>
        <w:gridCol w:w="539"/>
        <w:gridCol w:w="3573"/>
      </w:tblGrid>
      <w:tr w:rsidR="00185CD5" w:rsidRPr="000720E6" w14:paraId="3B152E3A" w14:textId="77777777" w:rsidTr="00410B4F">
        <w:trPr>
          <w:trHeight w:val="2760"/>
          <w:jc w:val="center"/>
        </w:trPr>
        <w:tc>
          <w:tcPr>
            <w:tcW w:w="1342" w:type="dxa"/>
            <w:shd w:val="clear" w:color="auto" w:fill="auto"/>
            <w:vAlign w:val="center"/>
          </w:tcPr>
          <w:p w14:paraId="586C72D1" w14:textId="77777777" w:rsidR="00185CD5" w:rsidRPr="00185CD5" w:rsidRDefault="00185CD5" w:rsidP="00185CD5">
            <w:pPr>
              <w:spacing w:before="60"/>
              <w:jc w:val="center"/>
              <w:rPr>
                <w:sz w:val="22"/>
                <w:szCs w:val="22"/>
                <w:lang w:val="mn-MN"/>
              </w:rPr>
            </w:pPr>
            <w:r w:rsidRPr="00185CD5">
              <w:rPr>
                <w:sz w:val="22"/>
                <w:szCs w:val="22"/>
                <w:lang w:val="mn-MN"/>
              </w:rPr>
              <w:t>Assessment</w:t>
            </w:r>
          </w:p>
        </w:tc>
        <w:tc>
          <w:tcPr>
            <w:tcW w:w="7793" w:type="dxa"/>
            <w:gridSpan w:val="5"/>
            <w:shd w:val="clear" w:color="auto" w:fill="auto"/>
            <w:vAlign w:val="center"/>
          </w:tcPr>
          <w:p w14:paraId="537DA653" w14:textId="77777777" w:rsidR="00185CD5" w:rsidRPr="00185CD5" w:rsidRDefault="00185CD5" w:rsidP="00571B9F">
            <w:pPr>
              <w:spacing w:before="60"/>
              <w:contextualSpacing/>
              <w:jc w:val="both"/>
              <w:rPr>
                <w:sz w:val="22"/>
                <w:szCs w:val="22"/>
                <w:lang w:val="mn-MN"/>
              </w:rPr>
            </w:pPr>
            <w:r w:rsidRPr="00185CD5">
              <w:rPr>
                <w:sz w:val="22"/>
                <w:szCs w:val="22"/>
                <w:lang w:val="mn-MN"/>
              </w:rPr>
              <w:t>Progress assessment (40%):</w:t>
            </w:r>
          </w:p>
          <w:p w14:paraId="1662954C" w14:textId="3249723E" w:rsidR="00185CD5" w:rsidRPr="00571B9F" w:rsidRDefault="00185CD5" w:rsidP="00571B9F">
            <w:pPr>
              <w:pStyle w:val="ListParagraph"/>
              <w:numPr>
                <w:ilvl w:val="0"/>
                <w:numId w:val="20"/>
              </w:numPr>
              <w:spacing w:before="60"/>
              <w:jc w:val="both"/>
              <w:rPr>
                <w:sz w:val="22"/>
                <w:szCs w:val="22"/>
                <w:lang w:val="mn-MN"/>
              </w:rPr>
            </w:pPr>
            <w:r w:rsidRPr="00571B9F">
              <w:rPr>
                <w:sz w:val="22"/>
                <w:szCs w:val="22"/>
                <w:lang w:val="mn-MN"/>
              </w:rPr>
              <w:t>Exercise (20%): students have to complete the quiz or exercise of each topic.</w:t>
            </w:r>
          </w:p>
          <w:p w14:paraId="5F064199" w14:textId="4642B058" w:rsidR="00185CD5" w:rsidRPr="00185CD5" w:rsidRDefault="00185CD5" w:rsidP="00571B9F">
            <w:pPr>
              <w:pStyle w:val="ListParagraph"/>
              <w:numPr>
                <w:ilvl w:val="0"/>
                <w:numId w:val="20"/>
              </w:numPr>
              <w:spacing w:before="60"/>
              <w:jc w:val="both"/>
              <w:rPr>
                <w:sz w:val="22"/>
                <w:szCs w:val="22"/>
                <w:lang w:val="mn-MN"/>
              </w:rPr>
            </w:pPr>
            <w:r w:rsidRPr="00185CD5">
              <w:rPr>
                <w:sz w:val="22"/>
                <w:szCs w:val="22"/>
                <w:lang w:val="mn-MN"/>
              </w:rPr>
              <w:t>Homework (20%): 1.</w:t>
            </w:r>
            <w:r w:rsidR="00571B9F">
              <w:rPr>
                <w:sz w:val="22"/>
                <w:szCs w:val="22"/>
                <w:lang w:val="en-US"/>
              </w:rPr>
              <w:t xml:space="preserve"> </w:t>
            </w:r>
            <w:r w:rsidRPr="00185CD5">
              <w:rPr>
                <w:sz w:val="22"/>
                <w:szCs w:val="22"/>
                <w:lang w:val="mn-MN"/>
              </w:rPr>
              <w:t>Energy data and indicators of EDP (10%), one essay for selected paper reading (10%).</w:t>
            </w:r>
          </w:p>
          <w:p w14:paraId="04775C44" w14:textId="04106932" w:rsidR="00185CD5" w:rsidRPr="00185CD5" w:rsidRDefault="00185CD5" w:rsidP="00571B9F">
            <w:pPr>
              <w:spacing w:before="60"/>
              <w:contextualSpacing/>
              <w:jc w:val="both"/>
              <w:rPr>
                <w:sz w:val="22"/>
                <w:szCs w:val="22"/>
                <w:lang w:val="mn-MN"/>
              </w:rPr>
            </w:pPr>
            <w:r w:rsidRPr="00185CD5">
              <w:rPr>
                <w:sz w:val="22"/>
                <w:szCs w:val="22"/>
                <w:lang w:val="mn-MN"/>
              </w:rPr>
              <w:t>Final assessment (</w:t>
            </w:r>
            <w:r w:rsidR="00735448">
              <w:rPr>
                <w:sz w:val="22"/>
                <w:szCs w:val="22"/>
                <w:lang w:val="en-US"/>
              </w:rPr>
              <w:t>3</w:t>
            </w:r>
            <w:r w:rsidRPr="00185CD5">
              <w:rPr>
                <w:sz w:val="22"/>
                <w:szCs w:val="22"/>
                <w:lang w:val="mn-MN"/>
              </w:rPr>
              <w:t>0%):</w:t>
            </w:r>
          </w:p>
          <w:p w14:paraId="1C83CA86" w14:textId="77777777" w:rsidR="00185CD5" w:rsidRPr="00185CD5" w:rsidRDefault="00185CD5" w:rsidP="00571B9F">
            <w:pPr>
              <w:pStyle w:val="ListParagraph"/>
              <w:numPr>
                <w:ilvl w:val="0"/>
                <w:numId w:val="20"/>
              </w:numPr>
              <w:pBdr>
                <w:top w:val="nil"/>
                <w:left w:val="nil"/>
                <w:bottom w:val="nil"/>
                <w:right w:val="nil"/>
                <w:between w:val="nil"/>
              </w:pBdr>
              <w:spacing w:before="60"/>
              <w:jc w:val="both"/>
              <w:rPr>
                <w:sz w:val="22"/>
                <w:szCs w:val="22"/>
                <w:lang w:val="mn-MN"/>
              </w:rPr>
            </w:pPr>
            <w:r w:rsidRPr="00185CD5">
              <w:rPr>
                <w:sz w:val="22"/>
                <w:szCs w:val="22"/>
                <w:lang w:val="mn-MN"/>
              </w:rPr>
              <w:t>Group report (30%): The students will be divided into groups of 4-5 students and choose 1 topic among 6 topics including hydropower, biomass energy, waste to energy, solar energy, wind energy and energy efficiency and complete the group project report according to the specific requirements of each topic.</w:t>
            </w:r>
          </w:p>
          <w:p w14:paraId="3BBF75C1" w14:textId="6451D03D" w:rsidR="00185CD5" w:rsidRPr="00185CD5" w:rsidRDefault="00185CD5" w:rsidP="00571B9F">
            <w:pPr>
              <w:pBdr>
                <w:top w:val="nil"/>
                <w:left w:val="nil"/>
                <w:bottom w:val="nil"/>
                <w:right w:val="nil"/>
                <w:between w:val="nil"/>
              </w:pBdr>
              <w:spacing w:before="60"/>
              <w:contextualSpacing/>
              <w:jc w:val="both"/>
              <w:rPr>
                <w:sz w:val="22"/>
                <w:szCs w:val="22"/>
                <w:lang w:val="mn-MN"/>
              </w:rPr>
            </w:pPr>
            <w:r w:rsidRPr="00185CD5">
              <w:rPr>
                <w:sz w:val="22"/>
                <w:szCs w:val="22"/>
                <w:lang w:val="mn-MN"/>
              </w:rPr>
              <w:t>Final examination (30%)</w:t>
            </w:r>
          </w:p>
        </w:tc>
      </w:tr>
      <w:tr w:rsidR="00614088" w:rsidRPr="000720E6" w14:paraId="3B1E56E3" w14:textId="45738881" w:rsidTr="00410B4F">
        <w:trPr>
          <w:trHeight w:val="2280"/>
          <w:jc w:val="center"/>
        </w:trPr>
        <w:tc>
          <w:tcPr>
            <w:tcW w:w="1342" w:type="dxa"/>
            <w:shd w:val="clear" w:color="auto" w:fill="auto"/>
            <w:vAlign w:val="center"/>
          </w:tcPr>
          <w:p w14:paraId="289DC3B3" w14:textId="77777777" w:rsidR="00614088" w:rsidRDefault="00614088" w:rsidP="00476071">
            <w:pPr>
              <w:spacing w:before="60"/>
              <w:jc w:val="center"/>
              <w:rPr>
                <w:sz w:val="22"/>
                <w:szCs w:val="22"/>
                <w:lang w:val="mn-MN"/>
              </w:rPr>
            </w:pPr>
            <w:r w:rsidRPr="00185CD5">
              <w:rPr>
                <w:sz w:val="22"/>
                <w:szCs w:val="22"/>
                <w:lang w:val="mn-MN"/>
              </w:rPr>
              <w:lastRenderedPageBreak/>
              <w:t>Evaluation</w:t>
            </w:r>
          </w:p>
          <w:p w14:paraId="369B3AFE" w14:textId="3ACEC423" w:rsidR="00614088" w:rsidRPr="00476071" w:rsidRDefault="00614088" w:rsidP="00476071">
            <w:pPr>
              <w:spacing w:before="60"/>
              <w:jc w:val="center"/>
              <w:rPr>
                <w:sz w:val="22"/>
                <w:szCs w:val="22"/>
                <w:lang w:val="en-US"/>
              </w:rPr>
            </w:pPr>
            <w:r>
              <w:rPr>
                <w:sz w:val="22"/>
                <w:szCs w:val="22"/>
                <w:lang w:val="en-US"/>
              </w:rPr>
              <w:t>EU system</w:t>
            </w:r>
          </w:p>
        </w:tc>
        <w:tc>
          <w:tcPr>
            <w:tcW w:w="1433" w:type="dxa"/>
            <w:shd w:val="clear" w:color="auto" w:fill="auto"/>
            <w:vAlign w:val="center"/>
          </w:tcPr>
          <w:p w14:paraId="7C32E688" w14:textId="75B76AF1" w:rsidR="00614088" w:rsidRPr="00185CD5" w:rsidRDefault="00614088" w:rsidP="00476071">
            <w:pPr>
              <w:spacing w:before="60"/>
              <w:jc w:val="both"/>
              <w:rPr>
                <w:sz w:val="22"/>
                <w:szCs w:val="22"/>
                <w:lang w:val="mn-MN"/>
              </w:rPr>
            </w:pPr>
            <w:r w:rsidRPr="00185CD5">
              <w:rPr>
                <w:sz w:val="22"/>
                <w:szCs w:val="22"/>
                <w:lang w:val="mn-MN"/>
              </w:rPr>
              <w:t>A</w:t>
            </w:r>
            <w:r>
              <w:rPr>
                <w:sz w:val="22"/>
                <w:szCs w:val="22"/>
                <w:lang w:val="en-US"/>
              </w:rPr>
              <w:t xml:space="preserve"> </w:t>
            </w:r>
            <w:r w:rsidRPr="00185CD5">
              <w:rPr>
                <w:sz w:val="22"/>
                <w:szCs w:val="22"/>
                <w:lang w:val="mn-MN"/>
              </w:rPr>
              <w:t>(8,5 – 10)</w:t>
            </w:r>
          </w:p>
          <w:p w14:paraId="47C2DB74" w14:textId="77777777" w:rsidR="00614088" w:rsidRPr="00185CD5" w:rsidRDefault="00614088" w:rsidP="00476071">
            <w:pPr>
              <w:spacing w:before="60"/>
              <w:jc w:val="both"/>
              <w:rPr>
                <w:sz w:val="22"/>
                <w:szCs w:val="22"/>
                <w:lang w:val="mn-MN"/>
              </w:rPr>
            </w:pPr>
            <w:r w:rsidRPr="00185CD5">
              <w:rPr>
                <w:sz w:val="22"/>
                <w:szCs w:val="22"/>
                <w:lang w:val="mn-MN"/>
              </w:rPr>
              <w:t>B (7,0 – 8,4)</w:t>
            </w:r>
          </w:p>
          <w:p w14:paraId="1969C849" w14:textId="77777777" w:rsidR="00614088" w:rsidRPr="00185CD5" w:rsidRDefault="00614088" w:rsidP="00476071">
            <w:pPr>
              <w:spacing w:before="60"/>
              <w:jc w:val="both"/>
              <w:rPr>
                <w:sz w:val="22"/>
                <w:szCs w:val="22"/>
                <w:lang w:val="mn-MN"/>
              </w:rPr>
            </w:pPr>
            <w:r w:rsidRPr="00185CD5">
              <w:rPr>
                <w:sz w:val="22"/>
                <w:szCs w:val="22"/>
                <w:lang w:val="mn-MN"/>
              </w:rPr>
              <w:t>C (5,5 - 6,9)</w:t>
            </w:r>
          </w:p>
          <w:p w14:paraId="0A355584" w14:textId="77777777" w:rsidR="00614088" w:rsidRPr="00185CD5" w:rsidRDefault="00614088" w:rsidP="00476071">
            <w:pPr>
              <w:spacing w:before="60"/>
              <w:jc w:val="both"/>
              <w:rPr>
                <w:sz w:val="22"/>
                <w:szCs w:val="22"/>
                <w:lang w:val="mn-MN"/>
              </w:rPr>
            </w:pPr>
            <w:r w:rsidRPr="00185CD5">
              <w:rPr>
                <w:sz w:val="22"/>
                <w:szCs w:val="22"/>
                <w:lang w:val="mn-MN"/>
              </w:rPr>
              <w:t>D (4,0 – 5,4)</w:t>
            </w:r>
          </w:p>
        </w:tc>
        <w:tc>
          <w:tcPr>
            <w:tcW w:w="1325" w:type="dxa"/>
            <w:shd w:val="clear" w:color="auto" w:fill="auto"/>
            <w:vAlign w:val="center"/>
          </w:tcPr>
          <w:p w14:paraId="6E93EA4E" w14:textId="77777777" w:rsidR="00614088" w:rsidRDefault="00614088" w:rsidP="00476071">
            <w:pPr>
              <w:spacing w:before="60"/>
              <w:jc w:val="center"/>
              <w:rPr>
                <w:sz w:val="22"/>
                <w:szCs w:val="22"/>
                <w:lang w:val="mn-MN"/>
              </w:rPr>
            </w:pPr>
            <w:r w:rsidRPr="00185CD5">
              <w:rPr>
                <w:sz w:val="22"/>
                <w:szCs w:val="22"/>
                <w:lang w:val="mn-MN"/>
              </w:rPr>
              <w:t>Evaluation</w:t>
            </w:r>
          </w:p>
          <w:p w14:paraId="433F196C" w14:textId="014A91B7" w:rsidR="00614088" w:rsidRPr="00185CD5" w:rsidRDefault="00614088" w:rsidP="00476071">
            <w:pPr>
              <w:spacing w:before="60"/>
              <w:jc w:val="center"/>
              <w:rPr>
                <w:sz w:val="22"/>
                <w:szCs w:val="22"/>
                <w:lang w:val="mn-MN"/>
              </w:rPr>
            </w:pPr>
            <w:r>
              <w:rPr>
                <w:sz w:val="22"/>
                <w:szCs w:val="22"/>
                <w:lang w:val="en-US"/>
              </w:rPr>
              <w:t>MN system</w:t>
            </w:r>
          </w:p>
        </w:tc>
        <w:tc>
          <w:tcPr>
            <w:tcW w:w="923" w:type="dxa"/>
            <w:shd w:val="clear" w:color="auto" w:fill="auto"/>
            <w:vAlign w:val="center"/>
          </w:tcPr>
          <w:p w14:paraId="3FFC23A5" w14:textId="796DAD2E" w:rsidR="00614088" w:rsidRDefault="00614088" w:rsidP="00614088">
            <w:pPr>
              <w:rPr>
                <w:sz w:val="22"/>
                <w:szCs w:val="22"/>
                <w:lang w:val="en-US"/>
              </w:rPr>
            </w:pPr>
            <w:r>
              <w:rPr>
                <w:sz w:val="22"/>
                <w:szCs w:val="22"/>
                <w:lang w:val="en-US"/>
              </w:rPr>
              <w:t>95-100</w:t>
            </w:r>
          </w:p>
          <w:p w14:paraId="7F99C34E" w14:textId="1B93D97F" w:rsidR="00614088" w:rsidRDefault="00614088" w:rsidP="00614088">
            <w:pPr>
              <w:rPr>
                <w:sz w:val="22"/>
                <w:szCs w:val="22"/>
                <w:lang w:val="en-US"/>
              </w:rPr>
            </w:pPr>
            <w:r>
              <w:rPr>
                <w:sz w:val="22"/>
                <w:szCs w:val="22"/>
                <w:lang w:val="en-US"/>
              </w:rPr>
              <w:t>90-94</w:t>
            </w:r>
          </w:p>
          <w:p w14:paraId="120B9D21" w14:textId="4AD75B35" w:rsidR="00614088" w:rsidRDefault="00614088" w:rsidP="00614088">
            <w:pPr>
              <w:rPr>
                <w:sz w:val="22"/>
                <w:szCs w:val="22"/>
                <w:lang w:val="en-US"/>
              </w:rPr>
            </w:pPr>
            <w:r>
              <w:rPr>
                <w:sz w:val="22"/>
                <w:szCs w:val="22"/>
                <w:lang w:val="en-US"/>
              </w:rPr>
              <w:t>85-89</w:t>
            </w:r>
          </w:p>
          <w:p w14:paraId="42D2E57B" w14:textId="0667EC13" w:rsidR="00614088" w:rsidRDefault="00614088" w:rsidP="00614088">
            <w:pPr>
              <w:rPr>
                <w:sz w:val="22"/>
                <w:szCs w:val="22"/>
                <w:lang w:val="en-US"/>
              </w:rPr>
            </w:pPr>
            <w:r>
              <w:rPr>
                <w:sz w:val="22"/>
                <w:szCs w:val="22"/>
                <w:lang w:val="en-US"/>
              </w:rPr>
              <w:t>80-84</w:t>
            </w:r>
          </w:p>
          <w:p w14:paraId="5BD83CB0" w14:textId="4480D1C6" w:rsidR="00614088" w:rsidRDefault="00614088" w:rsidP="00614088">
            <w:pPr>
              <w:rPr>
                <w:sz w:val="22"/>
                <w:szCs w:val="22"/>
                <w:lang w:val="en-US"/>
              </w:rPr>
            </w:pPr>
            <w:r>
              <w:rPr>
                <w:sz w:val="22"/>
                <w:szCs w:val="22"/>
                <w:lang w:val="en-US"/>
              </w:rPr>
              <w:t>75-79</w:t>
            </w:r>
          </w:p>
          <w:p w14:paraId="1CFC6C2D" w14:textId="6AF13FE4" w:rsidR="00614088" w:rsidRDefault="00614088" w:rsidP="00614088">
            <w:pPr>
              <w:rPr>
                <w:sz w:val="22"/>
                <w:szCs w:val="22"/>
                <w:lang w:val="en-US"/>
              </w:rPr>
            </w:pPr>
            <w:r>
              <w:rPr>
                <w:sz w:val="22"/>
                <w:szCs w:val="22"/>
                <w:lang w:val="en-US"/>
              </w:rPr>
              <w:t>70-74</w:t>
            </w:r>
          </w:p>
          <w:p w14:paraId="442CF155" w14:textId="75BC6BDE" w:rsidR="00614088" w:rsidRDefault="00614088" w:rsidP="00614088">
            <w:pPr>
              <w:rPr>
                <w:sz w:val="22"/>
                <w:szCs w:val="22"/>
                <w:lang w:val="en-US"/>
              </w:rPr>
            </w:pPr>
            <w:r>
              <w:rPr>
                <w:sz w:val="22"/>
                <w:szCs w:val="22"/>
                <w:lang w:val="en-US"/>
              </w:rPr>
              <w:t>65-69</w:t>
            </w:r>
          </w:p>
          <w:p w14:paraId="58831683" w14:textId="584699B5" w:rsidR="00614088" w:rsidRDefault="00614088" w:rsidP="00614088">
            <w:pPr>
              <w:rPr>
                <w:sz w:val="22"/>
                <w:szCs w:val="22"/>
                <w:lang w:val="en-US"/>
              </w:rPr>
            </w:pPr>
            <w:r>
              <w:rPr>
                <w:sz w:val="22"/>
                <w:szCs w:val="22"/>
                <w:lang w:val="en-US"/>
              </w:rPr>
              <w:t>60-64</w:t>
            </w:r>
          </w:p>
          <w:p w14:paraId="41027B99" w14:textId="191D7B1B" w:rsidR="00614088" w:rsidRPr="00614088" w:rsidRDefault="00614088" w:rsidP="00614088">
            <w:pPr>
              <w:rPr>
                <w:sz w:val="22"/>
                <w:szCs w:val="22"/>
                <w:lang w:val="en-US"/>
              </w:rPr>
            </w:pPr>
            <w:r>
              <w:rPr>
                <w:sz w:val="22"/>
                <w:szCs w:val="22"/>
                <w:lang w:val="en-US"/>
              </w:rPr>
              <w:t>0-59</w:t>
            </w:r>
          </w:p>
        </w:tc>
        <w:tc>
          <w:tcPr>
            <w:tcW w:w="539" w:type="dxa"/>
            <w:shd w:val="clear" w:color="auto" w:fill="auto"/>
            <w:vAlign w:val="center"/>
          </w:tcPr>
          <w:p w14:paraId="68AF8DD8" w14:textId="77777777" w:rsidR="00614088" w:rsidRDefault="00614088" w:rsidP="00614088">
            <w:pPr>
              <w:rPr>
                <w:sz w:val="22"/>
                <w:szCs w:val="22"/>
                <w:lang w:val="en-US"/>
              </w:rPr>
            </w:pPr>
            <w:r>
              <w:rPr>
                <w:sz w:val="22"/>
                <w:szCs w:val="22"/>
                <w:lang w:val="en-US"/>
              </w:rPr>
              <w:t>A</w:t>
            </w:r>
          </w:p>
          <w:p w14:paraId="3EB19C73" w14:textId="77777777" w:rsidR="00614088" w:rsidRDefault="00614088" w:rsidP="00614088">
            <w:pPr>
              <w:rPr>
                <w:sz w:val="22"/>
                <w:szCs w:val="22"/>
                <w:lang w:val="en-US"/>
              </w:rPr>
            </w:pPr>
            <w:r>
              <w:rPr>
                <w:sz w:val="22"/>
                <w:szCs w:val="22"/>
                <w:lang w:val="en-US"/>
              </w:rPr>
              <w:t>A-</w:t>
            </w:r>
          </w:p>
          <w:p w14:paraId="4073BB78" w14:textId="77777777" w:rsidR="00614088" w:rsidRDefault="00614088" w:rsidP="00614088">
            <w:pPr>
              <w:rPr>
                <w:sz w:val="22"/>
                <w:szCs w:val="22"/>
                <w:lang w:val="en-US"/>
              </w:rPr>
            </w:pPr>
            <w:r>
              <w:rPr>
                <w:sz w:val="22"/>
                <w:szCs w:val="22"/>
                <w:lang w:val="en-US"/>
              </w:rPr>
              <w:t>B</w:t>
            </w:r>
          </w:p>
          <w:p w14:paraId="23277240" w14:textId="77777777" w:rsidR="00614088" w:rsidRDefault="00614088" w:rsidP="00614088">
            <w:pPr>
              <w:rPr>
                <w:sz w:val="22"/>
                <w:szCs w:val="22"/>
                <w:lang w:val="en-US"/>
              </w:rPr>
            </w:pPr>
            <w:r>
              <w:rPr>
                <w:sz w:val="22"/>
                <w:szCs w:val="22"/>
                <w:lang w:val="en-US"/>
              </w:rPr>
              <w:t>B-</w:t>
            </w:r>
          </w:p>
          <w:p w14:paraId="70B7552A" w14:textId="77777777" w:rsidR="00614088" w:rsidRDefault="00614088" w:rsidP="00614088">
            <w:pPr>
              <w:rPr>
                <w:sz w:val="22"/>
                <w:szCs w:val="22"/>
                <w:lang w:val="en-US"/>
              </w:rPr>
            </w:pPr>
            <w:r>
              <w:rPr>
                <w:sz w:val="22"/>
                <w:szCs w:val="22"/>
                <w:lang w:val="en-US"/>
              </w:rPr>
              <w:t>C</w:t>
            </w:r>
          </w:p>
          <w:p w14:paraId="426FE4A7" w14:textId="77777777" w:rsidR="00614088" w:rsidRDefault="00614088" w:rsidP="00614088">
            <w:pPr>
              <w:rPr>
                <w:sz w:val="22"/>
                <w:szCs w:val="22"/>
                <w:lang w:val="en-US"/>
              </w:rPr>
            </w:pPr>
            <w:r>
              <w:rPr>
                <w:sz w:val="22"/>
                <w:szCs w:val="22"/>
                <w:lang w:val="en-US"/>
              </w:rPr>
              <w:t>C-</w:t>
            </w:r>
          </w:p>
          <w:p w14:paraId="07E407F6" w14:textId="77777777" w:rsidR="00614088" w:rsidRDefault="00614088" w:rsidP="00614088">
            <w:pPr>
              <w:rPr>
                <w:sz w:val="22"/>
                <w:szCs w:val="22"/>
                <w:lang w:val="en-US"/>
              </w:rPr>
            </w:pPr>
            <w:r>
              <w:rPr>
                <w:sz w:val="22"/>
                <w:szCs w:val="22"/>
                <w:lang w:val="en-US"/>
              </w:rPr>
              <w:t>D</w:t>
            </w:r>
          </w:p>
          <w:p w14:paraId="1EF696F8" w14:textId="77777777" w:rsidR="00614088" w:rsidRDefault="00614088" w:rsidP="00614088">
            <w:pPr>
              <w:rPr>
                <w:sz w:val="22"/>
                <w:szCs w:val="22"/>
                <w:lang w:val="en-US"/>
              </w:rPr>
            </w:pPr>
            <w:r>
              <w:rPr>
                <w:sz w:val="22"/>
                <w:szCs w:val="22"/>
                <w:lang w:val="en-US"/>
              </w:rPr>
              <w:t>D-</w:t>
            </w:r>
          </w:p>
          <w:p w14:paraId="4C3485C9" w14:textId="750A66F5" w:rsidR="00614088" w:rsidRPr="00614088" w:rsidRDefault="00614088" w:rsidP="00614088">
            <w:pPr>
              <w:rPr>
                <w:sz w:val="22"/>
                <w:szCs w:val="22"/>
                <w:lang w:val="en-US"/>
              </w:rPr>
            </w:pPr>
            <w:r>
              <w:rPr>
                <w:sz w:val="22"/>
                <w:szCs w:val="22"/>
                <w:lang w:val="en-US"/>
              </w:rPr>
              <w:t>F</w:t>
            </w:r>
          </w:p>
        </w:tc>
        <w:tc>
          <w:tcPr>
            <w:tcW w:w="3572" w:type="dxa"/>
            <w:shd w:val="clear" w:color="auto" w:fill="auto"/>
            <w:vAlign w:val="center"/>
          </w:tcPr>
          <w:p w14:paraId="25BE4D6E" w14:textId="77777777" w:rsidR="00614088" w:rsidRDefault="00614088" w:rsidP="00614088">
            <w:pPr>
              <w:rPr>
                <w:sz w:val="22"/>
                <w:szCs w:val="22"/>
                <w:lang w:val="en-US"/>
              </w:rPr>
            </w:pPr>
            <w:r>
              <w:rPr>
                <w:sz w:val="22"/>
                <w:szCs w:val="22"/>
                <w:lang w:val="en-US"/>
              </w:rPr>
              <w:t>4.0</w:t>
            </w:r>
          </w:p>
          <w:p w14:paraId="2F1B5728" w14:textId="77777777" w:rsidR="00614088" w:rsidRDefault="00614088" w:rsidP="00614088">
            <w:pPr>
              <w:rPr>
                <w:sz w:val="22"/>
                <w:szCs w:val="22"/>
                <w:lang w:val="en-US"/>
              </w:rPr>
            </w:pPr>
            <w:r>
              <w:rPr>
                <w:sz w:val="22"/>
                <w:szCs w:val="22"/>
                <w:lang w:val="en-US"/>
              </w:rPr>
              <w:t>3.6</w:t>
            </w:r>
          </w:p>
          <w:p w14:paraId="6EEA4484" w14:textId="77777777" w:rsidR="00614088" w:rsidRDefault="00614088" w:rsidP="00614088">
            <w:pPr>
              <w:rPr>
                <w:sz w:val="22"/>
                <w:szCs w:val="22"/>
                <w:lang w:val="en-US"/>
              </w:rPr>
            </w:pPr>
            <w:r>
              <w:rPr>
                <w:sz w:val="22"/>
                <w:szCs w:val="22"/>
                <w:lang w:val="en-US"/>
              </w:rPr>
              <w:t>3.1</w:t>
            </w:r>
          </w:p>
          <w:p w14:paraId="3BD7B903" w14:textId="77777777" w:rsidR="00614088" w:rsidRDefault="00614088" w:rsidP="00614088">
            <w:pPr>
              <w:rPr>
                <w:sz w:val="22"/>
                <w:szCs w:val="22"/>
                <w:lang w:val="en-US"/>
              </w:rPr>
            </w:pPr>
            <w:r>
              <w:rPr>
                <w:sz w:val="22"/>
                <w:szCs w:val="22"/>
                <w:lang w:val="en-US"/>
              </w:rPr>
              <w:t>2.7</w:t>
            </w:r>
          </w:p>
          <w:p w14:paraId="0003B9D3" w14:textId="77777777" w:rsidR="00614088" w:rsidRDefault="00614088" w:rsidP="00614088">
            <w:pPr>
              <w:rPr>
                <w:sz w:val="22"/>
                <w:szCs w:val="22"/>
                <w:lang w:val="en-US"/>
              </w:rPr>
            </w:pPr>
            <w:r>
              <w:rPr>
                <w:sz w:val="22"/>
                <w:szCs w:val="22"/>
                <w:lang w:val="en-US"/>
              </w:rPr>
              <w:t>2.3</w:t>
            </w:r>
          </w:p>
          <w:p w14:paraId="5D1635FE" w14:textId="77777777" w:rsidR="00614088" w:rsidRDefault="00614088" w:rsidP="00614088">
            <w:pPr>
              <w:rPr>
                <w:sz w:val="22"/>
                <w:szCs w:val="22"/>
                <w:lang w:val="en-US"/>
              </w:rPr>
            </w:pPr>
            <w:r>
              <w:rPr>
                <w:sz w:val="22"/>
                <w:szCs w:val="22"/>
                <w:lang w:val="en-US"/>
              </w:rPr>
              <w:t>1.9</w:t>
            </w:r>
          </w:p>
          <w:p w14:paraId="27EDCFA4" w14:textId="77777777" w:rsidR="00614088" w:rsidRDefault="00614088" w:rsidP="00614088">
            <w:pPr>
              <w:rPr>
                <w:sz w:val="22"/>
                <w:szCs w:val="22"/>
                <w:lang w:val="en-US"/>
              </w:rPr>
            </w:pPr>
            <w:r>
              <w:rPr>
                <w:sz w:val="22"/>
                <w:szCs w:val="22"/>
                <w:lang w:val="en-US"/>
              </w:rPr>
              <w:t>1.4</w:t>
            </w:r>
          </w:p>
          <w:p w14:paraId="6F3C5DC9" w14:textId="77777777" w:rsidR="00614088" w:rsidRDefault="00614088" w:rsidP="00614088">
            <w:pPr>
              <w:rPr>
                <w:sz w:val="22"/>
                <w:szCs w:val="22"/>
                <w:lang w:val="en-US"/>
              </w:rPr>
            </w:pPr>
            <w:r>
              <w:rPr>
                <w:sz w:val="22"/>
                <w:szCs w:val="22"/>
                <w:lang w:val="en-US"/>
              </w:rPr>
              <w:t>1.0</w:t>
            </w:r>
          </w:p>
          <w:p w14:paraId="7C489487" w14:textId="20BBD39B" w:rsidR="00614088" w:rsidRPr="00614088" w:rsidRDefault="00614088" w:rsidP="00614088">
            <w:pPr>
              <w:rPr>
                <w:sz w:val="22"/>
                <w:szCs w:val="22"/>
                <w:lang w:val="en-US"/>
              </w:rPr>
            </w:pPr>
            <w:r>
              <w:rPr>
                <w:sz w:val="22"/>
                <w:szCs w:val="22"/>
                <w:lang w:val="en-US"/>
              </w:rPr>
              <w:t>0.0</w:t>
            </w:r>
          </w:p>
        </w:tc>
      </w:tr>
    </w:tbl>
    <w:p w14:paraId="4577A092" w14:textId="77777777" w:rsidR="00185CD5" w:rsidRPr="0016318F" w:rsidRDefault="00185CD5" w:rsidP="0016318F">
      <w:pPr>
        <w:spacing w:before="60"/>
        <w:jc w:val="both"/>
        <w:rPr>
          <w:sz w:val="22"/>
          <w:szCs w:val="22"/>
          <w:lang w:val="mn-MN"/>
        </w:rPr>
      </w:pPr>
    </w:p>
    <w:p w14:paraId="20AE896A" w14:textId="60FC191C" w:rsidR="004F6C9A" w:rsidRDefault="00E73402" w:rsidP="00E31BC0">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Course schedule</w:t>
      </w:r>
    </w:p>
    <w:tbl>
      <w:tblPr>
        <w:tblStyle w:val="TableGrid"/>
        <w:tblW w:w="9619" w:type="dxa"/>
        <w:jc w:val="center"/>
        <w:tblLayout w:type="fixed"/>
        <w:tblCellMar>
          <w:left w:w="28" w:type="dxa"/>
          <w:right w:w="28" w:type="dxa"/>
        </w:tblCellMar>
        <w:tblLook w:val="04A0" w:firstRow="1" w:lastRow="0" w:firstColumn="1" w:lastColumn="0" w:noHBand="0" w:noVBand="1"/>
      </w:tblPr>
      <w:tblGrid>
        <w:gridCol w:w="679"/>
        <w:gridCol w:w="840"/>
        <w:gridCol w:w="6920"/>
        <w:gridCol w:w="1180"/>
      </w:tblGrid>
      <w:tr w:rsidR="001A79BF" w:rsidRPr="0016318F" w14:paraId="27C5F9FC" w14:textId="77777777" w:rsidTr="00183536">
        <w:trPr>
          <w:jc w:val="center"/>
        </w:trPr>
        <w:tc>
          <w:tcPr>
            <w:tcW w:w="679" w:type="dxa"/>
            <w:shd w:val="clear" w:color="auto" w:fill="D9D9D9" w:themeFill="background1" w:themeFillShade="D9"/>
            <w:vAlign w:val="center"/>
          </w:tcPr>
          <w:p w14:paraId="62DA58A9" w14:textId="3014B8A7" w:rsidR="001A79BF" w:rsidRPr="00183536" w:rsidRDefault="00183536" w:rsidP="0016318F">
            <w:pPr>
              <w:jc w:val="center"/>
              <w:rPr>
                <w:sz w:val="22"/>
                <w:szCs w:val="22"/>
                <w:lang w:val="en-US"/>
              </w:rPr>
            </w:pPr>
            <w:r>
              <w:rPr>
                <w:sz w:val="22"/>
                <w:szCs w:val="22"/>
                <w:lang w:val="en-US"/>
              </w:rPr>
              <w:t>Week</w:t>
            </w:r>
          </w:p>
        </w:tc>
        <w:tc>
          <w:tcPr>
            <w:tcW w:w="840" w:type="dxa"/>
            <w:shd w:val="clear" w:color="auto" w:fill="D9D9D9" w:themeFill="background1" w:themeFillShade="D9"/>
            <w:vAlign w:val="center"/>
          </w:tcPr>
          <w:p w14:paraId="6D882B3A" w14:textId="77777777" w:rsidR="001A79BF" w:rsidRPr="0016318F" w:rsidRDefault="001A79BF" w:rsidP="0016318F">
            <w:pPr>
              <w:jc w:val="center"/>
              <w:rPr>
                <w:sz w:val="22"/>
                <w:szCs w:val="22"/>
                <w:lang w:val="mn-MN"/>
              </w:rPr>
            </w:pPr>
            <w:r w:rsidRPr="0016318F">
              <w:rPr>
                <w:sz w:val="22"/>
                <w:szCs w:val="22"/>
                <w:lang w:val="mn-MN"/>
              </w:rPr>
              <w:t>In-class</w:t>
            </w:r>
          </w:p>
          <w:p w14:paraId="1BEF3620" w14:textId="77777777" w:rsidR="001A79BF" w:rsidRPr="0016318F" w:rsidRDefault="001A79BF" w:rsidP="0016318F">
            <w:pPr>
              <w:jc w:val="center"/>
              <w:rPr>
                <w:sz w:val="22"/>
                <w:szCs w:val="22"/>
                <w:lang w:val="mn-MN"/>
              </w:rPr>
            </w:pPr>
            <w:r w:rsidRPr="0016318F">
              <w:rPr>
                <w:sz w:val="22"/>
                <w:szCs w:val="22"/>
                <w:lang w:val="mn-MN"/>
              </w:rPr>
              <w:t>hours</w:t>
            </w:r>
          </w:p>
        </w:tc>
        <w:tc>
          <w:tcPr>
            <w:tcW w:w="6920" w:type="dxa"/>
            <w:shd w:val="clear" w:color="auto" w:fill="D9D9D9" w:themeFill="background1" w:themeFillShade="D9"/>
            <w:vAlign w:val="center"/>
          </w:tcPr>
          <w:p w14:paraId="42FC2C63" w14:textId="77777777" w:rsidR="001A79BF" w:rsidRPr="0016318F" w:rsidRDefault="001A79BF" w:rsidP="0016318F">
            <w:pPr>
              <w:jc w:val="center"/>
              <w:rPr>
                <w:sz w:val="22"/>
                <w:szCs w:val="22"/>
                <w:lang w:val="mn-MN"/>
              </w:rPr>
            </w:pPr>
            <w:r w:rsidRPr="0016318F">
              <w:rPr>
                <w:sz w:val="22"/>
                <w:szCs w:val="22"/>
                <w:lang w:val="mn-MN"/>
              </w:rPr>
              <w:t>Topic</w:t>
            </w:r>
          </w:p>
        </w:tc>
        <w:tc>
          <w:tcPr>
            <w:tcW w:w="1180" w:type="dxa"/>
            <w:shd w:val="clear" w:color="auto" w:fill="D9D9D9" w:themeFill="background1" w:themeFillShade="D9"/>
            <w:vAlign w:val="center"/>
          </w:tcPr>
          <w:p w14:paraId="5F3FA5BC" w14:textId="77777777" w:rsidR="001A79BF" w:rsidRPr="0016318F" w:rsidRDefault="001A79BF" w:rsidP="0016318F">
            <w:pPr>
              <w:jc w:val="center"/>
              <w:rPr>
                <w:sz w:val="22"/>
                <w:szCs w:val="22"/>
                <w:lang w:val="mn-MN"/>
              </w:rPr>
            </w:pPr>
            <w:r w:rsidRPr="0016318F">
              <w:rPr>
                <w:sz w:val="22"/>
                <w:szCs w:val="22"/>
                <w:lang w:val="mn-MN"/>
              </w:rPr>
              <w:t>Type</w:t>
            </w:r>
          </w:p>
        </w:tc>
      </w:tr>
      <w:tr w:rsidR="00183536" w:rsidRPr="0016318F" w14:paraId="76B2828C" w14:textId="77777777" w:rsidTr="00183536">
        <w:trPr>
          <w:jc w:val="center"/>
        </w:trPr>
        <w:tc>
          <w:tcPr>
            <w:tcW w:w="679" w:type="dxa"/>
            <w:vMerge w:val="restart"/>
            <w:vAlign w:val="center"/>
          </w:tcPr>
          <w:p w14:paraId="71140678" w14:textId="77777777" w:rsidR="00183536" w:rsidRPr="0016318F" w:rsidRDefault="00183536" w:rsidP="0016318F">
            <w:pPr>
              <w:jc w:val="center"/>
              <w:rPr>
                <w:sz w:val="22"/>
                <w:szCs w:val="22"/>
                <w:lang w:val="mn-MN"/>
              </w:rPr>
            </w:pPr>
            <w:r w:rsidRPr="0016318F">
              <w:rPr>
                <w:sz w:val="22"/>
                <w:szCs w:val="22"/>
                <w:lang w:val="mn-MN"/>
              </w:rPr>
              <w:t>1</w:t>
            </w:r>
          </w:p>
        </w:tc>
        <w:tc>
          <w:tcPr>
            <w:tcW w:w="840" w:type="dxa"/>
            <w:vAlign w:val="center"/>
          </w:tcPr>
          <w:p w14:paraId="28492634" w14:textId="136DFD2B" w:rsidR="00183536" w:rsidRPr="00183536" w:rsidRDefault="00183536" w:rsidP="0016318F">
            <w:pPr>
              <w:jc w:val="center"/>
              <w:rPr>
                <w:sz w:val="22"/>
                <w:szCs w:val="22"/>
                <w:lang w:val="en-US"/>
              </w:rPr>
            </w:pPr>
            <w:r>
              <w:rPr>
                <w:sz w:val="22"/>
                <w:szCs w:val="22"/>
                <w:lang w:val="en-US"/>
              </w:rPr>
              <w:t>2</w:t>
            </w:r>
          </w:p>
        </w:tc>
        <w:tc>
          <w:tcPr>
            <w:tcW w:w="6920" w:type="dxa"/>
            <w:vAlign w:val="center"/>
          </w:tcPr>
          <w:p w14:paraId="1B5DCCBF" w14:textId="320D5B66" w:rsidR="00183536" w:rsidRPr="007E3B3F" w:rsidRDefault="007E3B3F" w:rsidP="007E3B3F">
            <w:pPr>
              <w:pStyle w:val="ListParagraph"/>
              <w:numPr>
                <w:ilvl w:val="0"/>
                <w:numId w:val="13"/>
              </w:numPr>
              <w:rPr>
                <w:sz w:val="22"/>
                <w:szCs w:val="22"/>
                <w:lang w:val="mn-MN"/>
              </w:rPr>
            </w:pPr>
            <w:r w:rsidRPr="007E3B3F">
              <w:rPr>
                <w:sz w:val="22"/>
                <w:szCs w:val="22"/>
                <w:lang w:val="mn-MN"/>
              </w:rPr>
              <w:t>A study of urban sociology</w:t>
            </w:r>
          </w:p>
        </w:tc>
        <w:tc>
          <w:tcPr>
            <w:tcW w:w="1180" w:type="dxa"/>
            <w:vAlign w:val="center"/>
          </w:tcPr>
          <w:p w14:paraId="0BE8A299" w14:textId="0616F9AF" w:rsidR="00183536" w:rsidRPr="0016318F" w:rsidRDefault="00183536" w:rsidP="00183536">
            <w:pPr>
              <w:jc w:val="center"/>
              <w:rPr>
                <w:sz w:val="22"/>
                <w:szCs w:val="22"/>
                <w:lang w:val="mn-MN"/>
              </w:rPr>
            </w:pPr>
            <w:r w:rsidRPr="0016318F">
              <w:rPr>
                <w:sz w:val="22"/>
                <w:szCs w:val="22"/>
                <w:lang w:val="mn-MN"/>
              </w:rPr>
              <w:t>Lecture</w:t>
            </w:r>
          </w:p>
        </w:tc>
      </w:tr>
      <w:tr w:rsidR="00183536" w:rsidRPr="0016318F" w14:paraId="5C39605F" w14:textId="77777777" w:rsidTr="00183536">
        <w:trPr>
          <w:jc w:val="center"/>
        </w:trPr>
        <w:tc>
          <w:tcPr>
            <w:tcW w:w="679" w:type="dxa"/>
            <w:vMerge/>
            <w:vAlign w:val="center"/>
          </w:tcPr>
          <w:p w14:paraId="2FD9C05D" w14:textId="77777777" w:rsidR="00183536" w:rsidRPr="0016318F" w:rsidRDefault="00183536" w:rsidP="00183536">
            <w:pPr>
              <w:jc w:val="center"/>
              <w:rPr>
                <w:sz w:val="22"/>
                <w:szCs w:val="22"/>
                <w:lang w:val="mn-MN"/>
              </w:rPr>
            </w:pPr>
          </w:p>
        </w:tc>
        <w:tc>
          <w:tcPr>
            <w:tcW w:w="840" w:type="dxa"/>
            <w:vAlign w:val="center"/>
          </w:tcPr>
          <w:p w14:paraId="4FB56DC0" w14:textId="70F5EFD0"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7E4040E7" w14:textId="063353B1" w:rsidR="00183536" w:rsidRPr="0016318F" w:rsidRDefault="00EE63A2" w:rsidP="00CD09D1">
            <w:pPr>
              <w:pStyle w:val="ListParagraph"/>
              <w:numPr>
                <w:ilvl w:val="0"/>
                <w:numId w:val="13"/>
              </w:numPr>
              <w:jc w:val="both"/>
              <w:rPr>
                <w:sz w:val="22"/>
                <w:szCs w:val="22"/>
                <w:lang w:val="mn-MN"/>
              </w:rPr>
            </w:pPr>
            <w:r>
              <w:rPr>
                <w:sz w:val="22"/>
                <w:szCs w:val="22"/>
                <w:lang w:val="en-US"/>
              </w:rPr>
              <w:t>Terminology translation and reading</w:t>
            </w:r>
          </w:p>
        </w:tc>
        <w:tc>
          <w:tcPr>
            <w:tcW w:w="1180" w:type="dxa"/>
            <w:vAlign w:val="center"/>
          </w:tcPr>
          <w:p w14:paraId="0206DC2D" w14:textId="1EA86D46" w:rsidR="00183536" w:rsidRPr="00183536" w:rsidRDefault="00183536" w:rsidP="00183536">
            <w:pPr>
              <w:jc w:val="center"/>
              <w:rPr>
                <w:sz w:val="22"/>
                <w:szCs w:val="22"/>
                <w:lang w:val="en-US"/>
              </w:rPr>
            </w:pPr>
            <w:r>
              <w:rPr>
                <w:sz w:val="22"/>
                <w:szCs w:val="22"/>
                <w:lang w:val="en-US"/>
              </w:rPr>
              <w:t>Seminar</w:t>
            </w:r>
          </w:p>
        </w:tc>
      </w:tr>
      <w:tr w:rsidR="00183536" w:rsidRPr="0016318F" w14:paraId="25864074" w14:textId="77777777" w:rsidTr="00183536">
        <w:trPr>
          <w:jc w:val="center"/>
        </w:trPr>
        <w:tc>
          <w:tcPr>
            <w:tcW w:w="679" w:type="dxa"/>
            <w:vMerge w:val="restart"/>
            <w:vAlign w:val="center"/>
          </w:tcPr>
          <w:p w14:paraId="39473330" w14:textId="77777777" w:rsidR="00183536" w:rsidRPr="0016318F" w:rsidRDefault="00183536" w:rsidP="00183536">
            <w:pPr>
              <w:jc w:val="center"/>
              <w:rPr>
                <w:sz w:val="22"/>
                <w:szCs w:val="22"/>
                <w:lang w:val="mn-MN"/>
              </w:rPr>
            </w:pPr>
            <w:r w:rsidRPr="0016318F">
              <w:rPr>
                <w:sz w:val="22"/>
                <w:szCs w:val="22"/>
                <w:lang w:val="mn-MN"/>
              </w:rPr>
              <w:t>2</w:t>
            </w:r>
          </w:p>
        </w:tc>
        <w:tc>
          <w:tcPr>
            <w:tcW w:w="840" w:type="dxa"/>
            <w:vAlign w:val="center"/>
          </w:tcPr>
          <w:p w14:paraId="7B839BDD" w14:textId="25FE04E9"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27F1E5AE" w14:textId="2FA401A7" w:rsidR="00183536" w:rsidRPr="0016318F" w:rsidRDefault="00CD09D1" w:rsidP="00F40400">
            <w:pPr>
              <w:pStyle w:val="ListParagraph"/>
              <w:numPr>
                <w:ilvl w:val="0"/>
                <w:numId w:val="13"/>
              </w:numPr>
              <w:jc w:val="both"/>
              <w:rPr>
                <w:sz w:val="22"/>
                <w:szCs w:val="22"/>
                <w:lang w:val="mn-MN"/>
              </w:rPr>
            </w:pPr>
            <w:r w:rsidRPr="00CD09D1">
              <w:rPr>
                <w:sz w:val="22"/>
                <w:szCs w:val="22"/>
                <w:lang w:val="mn-MN"/>
              </w:rPr>
              <w:t xml:space="preserve">Population settlement </w:t>
            </w:r>
          </w:p>
        </w:tc>
        <w:tc>
          <w:tcPr>
            <w:tcW w:w="1180" w:type="dxa"/>
            <w:vAlign w:val="center"/>
          </w:tcPr>
          <w:p w14:paraId="0B7BC020" w14:textId="2B043600" w:rsidR="00183536" w:rsidRPr="0016318F" w:rsidRDefault="00183536" w:rsidP="00183536">
            <w:pPr>
              <w:jc w:val="center"/>
              <w:rPr>
                <w:sz w:val="22"/>
                <w:szCs w:val="22"/>
                <w:lang w:val="mn-MN"/>
              </w:rPr>
            </w:pPr>
            <w:r w:rsidRPr="0016318F">
              <w:rPr>
                <w:sz w:val="22"/>
                <w:szCs w:val="22"/>
                <w:lang w:val="mn-MN"/>
              </w:rPr>
              <w:t>Lecture</w:t>
            </w:r>
          </w:p>
        </w:tc>
      </w:tr>
      <w:tr w:rsidR="00183536" w:rsidRPr="0016318F" w14:paraId="6E27D421" w14:textId="77777777" w:rsidTr="00183536">
        <w:trPr>
          <w:jc w:val="center"/>
        </w:trPr>
        <w:tc>
          <w:tcPr>
            <w:tcW w:w="679" w:type="dxa"/>
            <w:vMerge/>
            <w:vAlign w:val="center"/>
          </w:tcPr>
          <w:p w14:paraId="49E1D66A" w14:textId="77777777" w:rsidR="00183536" w:rsidRPr="0016318F" w:rsidRDefault="00183536" w:rsidP="00183536">
            <w:pPr>
              <w:jc w:val="center"/>
              <w:rPr>
                <w:sz w:val="22"/>
                <w:szCs w:val="22"/>
                <w:lang w:val="mn-MN"/>
              </w:rPr>
            </w:pPr>
          </w:p>
        </w:tc>
        <w:tc>
          <w:tcPr>
            <w:tcW w:w="840" w:type="dxa"/>
            <w:vAlign w:val="center"/>
          </w:tcPr>
          <w:p w14:paraId="77EB6D62" w14:textId="1D0F2C59"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1DD03061" w14:textId="0CD7A97C" w:rsidR="00183536" w:rsidRPr="0016318F" w:rsidRDefault="00EE63A2" w:rsidP="00183536">
            <w:pPr>
              <w:pStyle w:val="ListParagraph"/>
              <w:numPr>
                <w:ilvl w:val="0"/>
                <w:numId w:val="13"/>
              </w:numPr>
              <w:jc w:val="both"/>
              <w:rPr>
                <w:sz w:val="22"/>
                <w:szCs w:val="22"/>
                <w:lang w:val="mn-MN"/>
              </w:rPr>
            </w:pPr>
            <w:r>
              <w:rPr>
                <w:sz w:val="22"/>
                <w:szCs w:val="22"/>
                <w:lang w:val="en-US"/>
              </w:rPr>
              <w:t>Mapping and map readings work</w:t>
            </w:r>
          </w:p>
        </w:tc>
        <w:tc>
          <w:tcPr>
            <w:tcW w:w="1180" w:type="dxa"/>
            <w:vAlign w:val="center"/>
          </w:tcPr>
          <w:p w14:paraId="56DCC2BE" w14:textId="5B986063" w:rsidR="00183536" w:rsidRPr="0016318F" w:rsidRDefault="00183536" w:rsidP="00183536">
            <w:pPr>
              <w:jc w:val="center"/>
              <w:rPr>
                <w:sz w:val="22"/>
                <w:szCs w:val="22"/>
                <w:lang w:val="mn-MN"/>
              </w:rPr>
            </w:pPr>
            <w:r>
              <w:rPr>
                <w:sz w:val="22"/>
                <w:szCs w:val="22"/>
                <w:lang w:val="en-US"/>
              </w:rPr>
              <w:t>Seminar</w:t>
            </w:r>
          </w:p>
        </w:tc>
      </w:tr>
      <w:tr w:rsidR="00183536" w:rsidRPr="0016318F" w14:paraId="112BD491" w14:textId="77777777" w:rsidTr="00183536">
        <w:trPr>
          <w:jc w:val="center"/>
        </w:trPr>
        <w:tc>
          <w:tcPr>
            <w:tcW w:w="679" w:type="dxa"/>
            <w:vMerge w:val="restart"/>
            <w:vAlign w:val="center"/>
          </w:tcPr>
          <w:p w14:paraId="2A6357CA" w14:textId="77777777" w:rsidR="00183536" w:rsidRPr="0016318F" w:rsidRDefault="00183536" w:rsidP="00183536">
            <w:pPr>
              <w:jc w:val="center"/>
              <w:rPr>
                <w:sz w:val="22"/>
                <w:szCs w:val="22"/>
                <w:lang w:val="mn-MN"/>
              </w:rPr>
            </w:pPr>
            <w:r w:rsidRPr="0016318F">
              <w:rPr>
                <w:sz w:val="22"/>
                <w:szCs w:val="22"/>
                <w:lang w:val="mn-MN"/>
              </w:rPr>
              <w:t>3</w:t>
            </w:r>
          </w:p>
        </w:tc>
        <w:tc>
          <w:tcPr>
            <w:tcW w:w="840" w:type="dxa"/>
            <w:vAlign w:val="center"/>
          </w:tcPr>
          <w:p w14:paraId="402BBC52" w14:textId="6A2513AB"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1DE06D92" w14:textId="0BCC37CA" w:rsidR="00183536" w:rsidRPr="0016318F" w:rsidRDefault="00CD09D1" w:rsidP="00183536">
            <w:pPr>
              <w:pStyle w:val="ListParagraph"/>
              <w:numPr>
                <w:ilvl w:val="0"/>
                <w:numId w:val="13"/>
              </w:numPr>
              <w:jc w:val="both"/>
              <w:rPr>
                <w:sz w:val="22"/>
                <w:szCs w:val="22"/>
                <w:lang w:val="mn-MN"/>
              </w:rPr>
            </w:pPr>
            <w:r w:rsidRPr="00CD09D1">
              <w:rPr>
                <w:sz w:val="22"/>
                <w:szCs w:val="22"/>
                <w:lang w:val="mn-MN"/>
              </w:rPr>
              <w:t>The origin and development of the city</w:t>
            </w:r>
          </w:p>
        </w:tc>
        <w:tc>
          <w:tcPr>
            <w:tcW w:w="1180" w:type="dxa"/>
            <w:vAlign w:val="center"/>
          </w:tcPr>
          <w:p w14:paraId="45D82C64" w14:textId="1955E7E8" w:rsidR="00183536" w:rsidRPr="0016318F" w:rsidRDefault="00183536" w:rsidP="00183536">
            <w:pPr>
              <w:jc w:val="center"/>
              <w:rPr>
                <w:sz w:val="22"/>
                <w:szCs w:val="22"/>
                <w:lang w:val="mn-MN"/>
              </w:rPr>
            </w:pPr>
            <w:r w:rsidRPr="0016318F">
              <w:rPr>
                <w:sz w:val="22"/>
                <w:szCs w:val="22"/>
                <w:lang w:val="mn-MN"/>
              </w:rPr>
              <w:t>Lecture</w:t>
            </w:r>
          </w:p>
        </w:tc>
      </w:tr>
      <w:tr w:rsidR="00183536" w:rsidRPr="0016318F" w14:paraId="22CD7B5E" w14:textId="77777777" w:rsidTr="00183536">
        <w:trPr>
          <w:jc w:val="center"/>
        </w:trPr>
        <w:tc>
          <w:tcPr>
            <w:tcW w:w="679" w:type="dxa"/>
            <w:vMerge/>
            <w:vAlign w:val="center"/>
          </w:tcPr>
          <w:p w14:paraId="5FE893BA" w14:textId="77777777" w:rsidR="00183536" w:rsidRPr="0016318F" w:rsidRDefault="00183536" w:rsidP="00183536">
            <w:pPr>
              <w:jc w:val="center"/>
              <w:rPr>
                <w:sz w:val="22"/>
                <w:szCs w:val="22"/>
                <w:lang w:val="mn-MN"/>
              </w:rPr>
            </w:pPr>
          </w:p>
        </w:tc>
        <w:tc>
          <w:tcPr>
            <w:tcW w:w="840" w:type="dxa"/>
            <w:vAlign w:val="center"/>
          </w:tcPr>
          <w:p w14:paraId="7878402D" w14:textId="2B706FF3"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3842F6FC" w14:textId="05A2CD9B" w:rsidR="00183536" w:rsidRPr="0016318F" w:rsidRDefault="00EE63A2" w:rsidP="00183536">
            <w:pPr>
              <w:pStyle w:val="ListParagraph"/>
              <w:numPr>
                <w:ilvl w:val="0"/>
                <w:numId w:val="13"/>
              </w:numPr>
              <w:jc w:val="both"/>
              <w:rPr>
                <w:sz w:val="22"/>
                <w:szCs w:val="22"/>
                <w:lang w:val="mn-MN"/>
              </w:rPr>
            </w:pPr>
            <w:r>
              <w:rPr>
                <w:sz w:val="22"/>
                <w:szCs w:val="22"/>
                <w:lang w:val="en-US"/>
              </w:rPr>
              <w:t>Translation work, preparation of report</w:t>
            </w:r>
          </w:p>
        </w:tc>
        <w:tc>
          <w:tcPr>
            <w:tcW w:w="1180" w:type="dxa"/>
            <w:vAlign w:val="center"/>
          </w:tcPr>
          <w:p w14:paraId="7C09E61A" w14:textId="0FAE7B56" w:rsidR="00183536" w:rsidRPr="0016318F" w:rsidRDefault="00183536" w:rsidP="00183536">
            <w:pPr>
              <w:jc w:val="center"/>
              <w:rPr>
                <w:sz w:val="22"/>
                <w:szCs w:val="22"/>
                <w:lang w:val="mn-MN"/>
              </w:rPr>
            </w:pPr>
            <w:r>
              <w:rPr>
                <w:sz w:val="22"/>
                <w:szCs w:val="22"/>
                <w:lang w:val="en-US"/>
              </w:rPr>
              <w:t>Seminar</w:t>
            </w:r>
          </w:p>
        </w:tc>
      </w:tr>
      <w:tr w:rsidR="00183536" w:rsidRPr="0016318F" w14:paraId="22DF0D37" w14:textId="77777777" w:rsidTr="00183536">
        <w:trPr>
          <w:jc w:val="center"/>
        </w:trPr>
        <w:tc>
          <w:tcPr>
            <w:tcW w:w="679" w:type="dxa"/>
            <w:vMerge w:val="restart"/>
            <w:vAlign w:val="center"/>
          </w:tcPr>
          <w:p w14:paraId="59868927" w14:textId="77777777" w:rsidR="00183536" w:rsidRPr="0016318F" w:rsidRDefault="00183536" w:rsidP="00183536">
            <w:pPr>
              <w:jc w:val="center"/>
              <w:rPr>
                <w:sz w:val="22"/>
                <w:szCs w:val="22"/>
                <w:lang w:val="mn-MN"/>
              </w:rPr>
            </w:pPr>
            <w:r w:rsidRPr="0016318F">
              <w:rPr>
                <w:sz w:val="22"/>
                <w:szCs w:val="22"/>
                <w:lang w:val="mn-MN"/>
              </w:rPr>
              <w:t>4</w:t>
            </w:r>
          </w:p>
        </w:tc>
        <w:tc>
          <w:tcPr>
            <w:tcW w:w="840" w:type="dxa"/>
            <w:vAlign w:val="center"/>
          </w:tcPr>
          <w:p w14:paraId="19488C24" w14:textId="1383752D"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7DA51C9C" w14:textId="393E8C95" w:rsidR="00183536" w:rsidRPr="0016318F" w:rsidRDefault="00CD09D1" w:rsidP="00F40400">
            <w:pPr>
              <w:pStyle w:val="ListParagraph"/>
              <w:numPr>
                <w:ilvl w:val="0"/>
                <w:numId w:val="13"/>
              </w:numPr>
              <w:jc w:val="both"/>
              <w:rPr>
                <w:sz w:val="22"/>
                <w:szCs w:val="22"/>
                <w:lang w:val="mn-MN"/>
              </w:rPr>
            </w:pPr>
            <w:r w:rsidRPr="00CD09D1">
              <w:rPr>
                <w:sz w:val="22"/>
                <w:szCs w:val="22"/>
                <w:lang w:val="mn-MN"/>
              </w:rPr>
              <w:t>Urbanization and its forms</w:t>
            </w:r>
          </w:p>
        </w:tc>
        <w:tc>
          <w:tcPr>
            <w:tcW w:w="1180" w:type="dxa"/>
            <w:vAlign w:val="center"/>
          </w:tcPr>
          <w:p w14:paraId="4ACC8389" w14:textId="279EFD55" w:rsidR="00183536" w:rsidRPr="0016318F" w:rsidRDefault="00183536" w:rsidP="00183536">
            <w:pPr>
              <w:jc w:val="center"/>
              <w:rPr>
                <w:sz w:val="22"/>
                <w:szCs w:val="22"/>
                <w:lang w:val="mn-MN"/>
              </w:rPr>
            </w:pPr>
            <w:r w:rsidRPr="0016318F">
              <w:rPr>
                <w:sz w:val="22"/>
                <w:szCs w:val="22"/>
                <w:lang w:val="mn-MN"/>
              </w:rPr>
              <w:t>Lecture</w:t>
            </w:r>
          </w:p>
        </w:tc>
      </w:tr>
      <w:tr w:rsidR="00183536" w:rsidRPr="0016318F" w14:paraId="71E84D29" w14:textId="77777777" w:rsidTr="00183536">
        <w:trPr>
          <w:jc w:val="center"/>
        </w:trPr>
        <w:tc>
          <w:tcPr>
            <w:tcW w:w="679" w:type="dxa"/>
            <w:vMerge/>
            <w:vAlign w:val="center"/>
          </w:tcPr>
          <w:p w14:paraId="65B887C9" w14:textId="77777777" w:rsidR="00183536" w:rsidRPr="0016318F" w:rsidRDefault="00183536" w:rsidP="00183536">
            <w:pPr>
              <w:jc w:val="center"/>
              <w:rPr>
                <w:sz w:val="22"/>
                <w:szCs w:val="22"/>
                <w:lang w:val="mn-MN"/>
              </w:rPr>
            </w:pPr>
          </w:p>
        </w:tc>
        <w:tc>
          <w:tcPr>
            <w:tcW w:w="840" w:type="dxa"/>
            <w:vAlign w:val="center"/>
          </w:tcPr>
          <w:p w14:paraId="733E092D" w14:textId="35330628"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2DF2F76A" w14:textId="2C71F618" w:rsidR="00183536" w:rsidRPr="0016318F" w:rsidRDefault="00EE63A2" w:rsidP="00183536">
            <w:pPr>
              <w:pStyle w:val="ListParagraph"/>
              <w:numPr>
                <w:ilvl w:val="0"/>
                <w:numId w:val="13"/>
              </w:numPr>
              <w:jc w:val="both"/>
              <w:rPr>
                <w:sz w:val="22"/>
                <w:szCs w:val="22"/>
                <w:lang w:val="mn-MN"/>
              </w:rPr>
            </w:pPr>
            <w:r w:rsidRPr="00EE63A2">
              <w:rPr>
                <w:sz w:val="22"/>
                <w:szCs w:val="22"/>
                <w:lang w:val="mn-MN"/>
              </w:rPr>
              <w:t>Translation work, preparation of report</w:t>
            </w:r>
          </w:p>
        </w:tc>
        <w:tc>
          <w:tcPr>
            <w:tcW w:w="1180" w:type="dxa"/>
            <w:vAlign w:val="center"/>
          </w:tcPr>
          <w:p w14:paraId="5D0A5EEB" w14:textId="19697BE6" w:rsidR="00183536" w:rsidRPr="0016318F" w:rsidRDefault="00183536" w:rsidP="00183536">
            <w:pPr>
              <w:jc w:val="center"/>
              <w:rPr>
                <w:sz w:val="22"/>
                <w:szCs w:val="22"/>
                <w:lang w:val="mn-MN"/>
              </w:rPr>
            </w:pPr>
            <w:r>
              <w:rPr>
                <w:sz w:val="22"/>
                <w:szCs w:val="22"/>
                <w:lang w:val="en-US"/>
              </w:rPr>
              <w:t>Seminar</w:t>
            </w:r>
          </w:p>
        </w:tc>
      </w:tr>
      <w:tr w:rsidR="00183536" w:rsidRPr="0016318F" w14:paraId="4D592BB5" w14:textId="77777777" w:rsidTr="00183536">
        <w:trPr>
          <w:jc w:val="center"/>
        </w:trPr>
        <w:tc>
          <w:tcPr>
            <w:tcW w:w="679" w:type="dxa"/>
            <w:vMerge w:val="restart"/>
            <w:vAlign w:val="center"/>
          </w:tcPr>
          <w:p w14:paraId="620AC6C7" w14:textId="77777777" w:rsidR="00183536" w:rsidRPr="0016318F" w:rsidRDefault="00183536" w:rsidP="00183536">
            <w:pPr>
              <w:jc w:val="center"/>
              <w:rPr>
                <w:sz w:val="22"/>
                <w:szCs w:val="22"/>
                <w:lang w:val="mn-MN"/>
              </w:rPr>
            </w:pPr>
            <w:r w:rsidRPr="0016318F">
              <w:rPr>
                <w:sz w:val="22"/>
                <w:szCs w:val="22"/>
                <w:lang w:val="mn-MN"/>
              </w:rPr>
              <w:t>5</w:t>
            </w:r>
          </w:p>
        </w:tc>
        <w:tc>
          <w:tcPr>
            <w:tcW w:w="840" w:type="dxa"/>
            <w:vAlign w:val="center"/>
          </w:tcPr>
          <w:p w14:paraId="5278AB4A" w14:textId="017FF8F6"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6EAB6487" w14:textId="398833F8" w:rsidR="00183536" w:rsidRPr="0016318F" w:rsidRDefault="00CD09D1" w:rsidP="00F40400">
            <w:pPr>
              <w:pStyle w:val="ListParagraph"/>
              <w:numPr>
                <w:ilvl w:val="0"/>
                <w:numId w:val="13"/>
              </w:numPr>
              <w:jc w:val="both"/>
              <w:rPr>
                <w:sz w:val="22"/>
                <w:szCs w:val="22"/>
                <w:lang w:val="mn-MN"/>
              </w:rPr>
            </w:pPr>
            <w:r w:rsidRPr="00CD09D1">
              <w:rPr>
                <w:sz w:val="22"/>
                <w:szCs w:val="22"/>
                <w:lang w:val="mn-MN"/>
              </w:rPr>
              <w:t>Classification trends of urbanization</w:t>
            </w:r>
          </w:p>
        </w:tc>
        <w:tc>
          <w:tcPr>
            <w:tcW w:w="1180" w:type="dxa"/>
            <w:vAlign w:val="center"/>
          </w:tcPr>
          <w:p w14:paraId="6DF439C5" w14:textId="173593EC" w:rsidR="00183536" w:rsidRPr="0016318F" w:rsidRDefault="00183536" w:rsidP="00183536">
            <w:pPr>
              <w:jc w:val="center"/>
              <w:rPr>
                <w:sz w:val="22"/>
                <w:szCs w:val="22"/>
                <w:lang w:val="mn-MN"/>
              </w:rPr>
            </w:pPr>
            <w:r w:rsidRPr="0016318F">
              <w:rPr>
                <w:sz w:val="22"/>
                <w:szCs w:val="22"/>
                <w:lang w:val="mn-MN"/>
              </w:rPr>
              <w:t>Lecture</w:t>
            </w:r>
          </w:p>
        </w:tc>
      </w:tr>
      <w:tr w:rsidR="00183536" w:rsidRPr="0016318F" w14:paraId="4BD0CE6A" w14:textId="77777777" w:rsidTr="00183536">
        <w:trPr>
          <w:jc w:val="center"/>
        </w:trPr>
        <w:tc>
          <w:tcPr>
            <w:tcW w:w="679" w:type="dxa"/>
            <w:vMerge/>
            <w:vAlign w:val="center"/>
          </w:tcPr>
          <w:p w14:paraId="653407AD" w14:textId="77777777" w:rsidR="00183536" w:rsidRPr="0016318F" w:rsidRDefault="00183536" w:rsidP="00183536">
            <w:pPr>
              <w:jc w:val="center"/>
              <w:rPr>
                <w:sz w:val="22"/>
                <w:szCs w:val="22"/>
                <w:lang w:val="mn-MN"/>
              </w:rPr>
            </w:pPr>
          </w:p>
        </w:tc>
        <w:tc>
          <w:tcPr>
            <w:tcW w:w="840" w:type="dxa"/>
            <w:vAlign w:val="center"/>
          </w:tcPr>
          <w:p w14:paraId="18176159" w14:textId="257EB356"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53FE6394" w14:textId="03EA0490" w:rsidR="00183536" w:rsidRPr="0016318F" w:rsidRDefault="00EE63A2" w:rsidP="00183536">
            <w:pPr>
              <w:pStyle w:val="ListParagraph"/>
              <w:numPr>
                <w:ilvl w:val="0"/>
                <w:numId w:val="13"/>
              </w:numPr>
              <w:jc w:val="both"/>
              <w:rPr>
                <w:sz w:val="22"/>
                <w:szCs w:val="22"/>
                <w:lang w:val="mn-MN"/>
              </w:rPr>
            </w:pPr>
            <w:r>
              <w:rPr>
                <w:sz w:val="22"/>
                <w:szCs w:val="22"/>
                <w:lang w:val="en-US"/>
              </w:rPr>
              <w:t>Mapping and work of the Atlas and map</w:t>
            </w:r>
          </w:p>
        </w:tc>
        <w:tc>
          <w:tcPr>
            <w:tcW w:w="1180" w:type="dxa"/>
            <w:vAlign w:val="center"/>
          </w:tcPr>
          <w:p w14:paraId="613F1335" w14:textId="7D788000" w:rsidR="00183536" w:rsidRPr="0016318F" w:rsidRDefault="00183536" w:rsidP="00183536">
            <w:pPr>
              <w:jc w:val="center"/>
              <w:rPr>
                <w:sz w:val="22"/>
                <w:szCs w:val="22"/>
                <w:lang w:val="mn-MN"/>
              </w:rPr>
            </w:pPr>
            <w:r>
              <w:rPr>
                <w:sz w:val="22"/>
                <w:szCs w:val="22"/>
                <w:lang w:val="en-US"/>
              </w:rPr>
              <w:t>Seminar</w:t>
            </w:r>
          </w:p>
        </w:tc>
      </w:tr>
      <w:tr w:rsidR="00183536" w:rsidRPr="0016318F" w14:paraId="40BA7038" w14:textId="77777777" w:rsidTr="00183536">
        <w:trPr>
          <w:jc w:val="center"/>
        </w:trPr>
        <w:tc>
          <w:tcPr>
            <w:tcW w:w="679" w:type="dxa"/>
            <w:vMerge w:val="restart"/>
            <w:vAlign w:val="center"/>
          </w:tcPr>
          <w:p w14:paraId="70EEA361" w14:textId="77777777" w:rsidR="00183536" w:rsidRPr="0016318F" w:rsidRDefault="00183536" w:rsidP="00183536">
            <w:pPr>
              <w:jc w:val="center"/>
              <w:rPr>
                <w:sz w:val="22"/>
                <w:szCs w:val="22"/>
                <w:lang w:val="mn-MN"/>
              </w:rPr>
            </w:pPr>
            <w:r w:rsidRPr="0016318F">
              <w:rPr>
                <w:sz w:val="22"/>
                <w:szCs w:val="22"/>
                <w:lang w:val="mn-MN"/>
              </w:rPr>
              <w:t>6</w:t>
            </w:r>
          </w:p>
        </w:tc>
        <w:tc>
          <w:tcPr>
            <w:tcW w:w="840" w:type="dxa"/>
            <w:vAlign w:val="center"/>
          </w:tcPr>
          <w:p w14:paraId="0DFEBE45" w14:textId="08B2A60A"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3247D382" w14:textId="6E2917F0" w:rsidR="00183536" w:rsidRPr="0016318F" w:rsidRDefault="00CD09D1" w:rsidP="00F40400">
            <w:pPr>
              <w:pStyle w:val="ListParagraph"/>
              <w:numPr>
                <w:ilvl w:val="0"/>
                <w:numId w:val="13"/>
              </w:numPr>
              <w:jc w:val="both"/>
              <w:rPr>
                <w:sz w:val="22"/>
                <w:szCs w:val="22"/>
                <w:lang w:val="mn-MN"/>
              </w:rPr>
            </w:pPr>
            <w:r w:rsidRPr="00CD09D1">
              <w:rPr>
                <w:sz w:val="22"/>
                <w:szCs w:val="22"/>
                <w:lang w:val="mn-MN"/>
              </w:rPr>
              <w:t>Positive and negative effects of urbanization</w:t>
            </w:r>
          </w:p>
        </w:tc>
        <w:tc>
          <w:tcPr>
            <w:tcW w:w="1180" w:type="dxa"/>
            <w:vAlign w:val="center"/>
          </w:tcPr>
          <w:p w14:paraId="31BD2829" w14:textId="550FD20D" w:rsidR="00183536" w:rsidRPr="0016318F" w:rsidRDefault="00183536" w:rsidP="00183536">
            <w:pPr>
              <w:jc w:val="center"/>
              <w:rPr>
                <w:sz w:val="22"/>
                <w:szCs w:val="22"/>
                <w:lang w:val="mn-MN"/>
              </w:rPr>
            </w:pPr>
            <w:r w:rsidRPr="0016318F">
              <w:rPr>
                <w:sz w:val="22"/>
                <w:szCs w:val="22"/>
                <w:lang w:val="mn-MN"/>
              </w:rPr>
              <w:t>Lecture</w:t>
            </w:r>
          </w:p>
        </w:tc>
      </w:tr>
      <w:tr w:rsidR="00183536" w:rsidRPr="0016318F" w14:paraId="2057761A" w14:textId="77777777" w:rsidTr="00183536">
        <w:trPr>
          <w:jc w:val="center"/>
        </w:trPr>
        <w:tc>
          <w:tcPr>
            <w:tcW w:w="679" w:type="dxa"/>
            <w:vMerge/>
            <w:vAlign w:val="center"/>
          </w:tcPr>
          <w:p w14:paraId="5BA93FDB" w14:textId="77777777" w:rsidR="00183536" w:rsidRPr="0016318F" w:rsidRDefault="00183536" w:rsidP="00183536">
            <w:pPr>
              <w:jc w:val="center"/>
              <w:rPr>
                <w:sz w:val="22"/>
                <w:szCs w:val="22"/>
                <w:lang w:val="mn-MN"/>
              </w:rPr>
            </w:pPr>
          </w:p>
        </w:tc>
        <w:tc>
          <w:tcPr>
            <w:tcW w:w="840" w:type="dxa"/>
            <w:vAlign w:val="center"/>
          </w:tcPr>
          <w:p w14:paraId="0703A6FA" w14:textId="48988AA9"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3229864F" w14:textId="43236448" w:rsidR="00183536" w:rsidRPr="0016318F" w:rsidRDefault="00EE63A2" w:rsidP="00183536">
            <w:pPr>
              <w:pStyle w:val="ListParagraph"/>
              <w:numPr>
                <w:ilvl w:val="0"/>
                <w:numId w:val="13"/>
              </w:numPr>
              <w:jc w:val="both"/>
              <w:rPr>
                <w:sz w:val="22"/>
                <w:szCs w:val="22"/>
                <w:lang w:val="mn-MN"/>
              </w:rPr>
            </w:pPr>
            <w:r>
              <w:rPr>
                <w:sz w:val="22"/>
                <w:szCs w:val="22"/>
                <w:lang w:val="en-US"/>
              </w:rPr>
              <w:t>Report writing</w:t>
            </w:r>
          </w:p>
        </w:tc>
        <w:tc>
          <w:tcPr>
            <w:tcW w:w="1180" w:type="dxa"/>
            <w:vAlign w:val="center"/>
          </w:tcPr>
          <w:p w14:paraId="7E125518" w14:textId="5AFA197C" w:rsidR="00183536" w:rsidRPr="0016318F" w:rsidRDefault="00183536" w:rsidP="00183536">
            <w:pPr>
              <w:jc w:val="center"/>
              <w:rPr>
                <w:sz w:val="22"/>
                <w:szCs w:val="22"/>
                <w:lang w:val="mn-MN"/>
              </w:rPr>
            </w:pPr>
            <w:r>
              <w:rPr>
                <w:sz w:val="22"/>
                <w:szCs w:val="22"/>
                <w:lang w:val="en-US"/>
              </w:rPr>
              <w:t>Seminar</w:t>
            </w:r>
          </w:p>
        </w:tc>
      </w:tr>
      <w:tr w:rsidR="00183536" w:rsidRPr="0016318F" w14:paraId="32B7A1FC" w14:textId="77777777" w:rsidTr="00183536">
        <w:trPr>
          <w:jc w:val="center"/>
        </w:trPr>
        <w:tc>
          <w:tcPr>
            <w:tcW w:w="679" w:type="dxa"/>
            <w:vMerge w:val="restart"/>
            <w:vAlign w:val="center"/>
          </w:tcPr>
          <w:p w14:paraId="4B6FE2D5" w14:textId="77777777" w:rsidR="00183536" w:rsidRPr="0016318F" w:rsidRDefault="00183536" w:rsidP="00183536">
            <w:pPr>
              <w:jc w:val="center"/>
              <w:rPr>
                <w:sz w:val="22"/>
                <w:szCs w:val="22"/>
                <w:lang w:val="mn-MN"/>
              </w:rPr>
            </w:pPr>
            <w:r w:rsidRPr="0016318F">
              <w:rPr>
                <w:sz w:val="22"/>
                <w:szCs w:val="22"/>
                <w:lang w:val="mn-MN"/>
              </w:rPr>
              <w:t>7</w:t>
            </w:r>
          </w:p>
        </w:tc>
        <w:tc>
          <w:tcPr>
            <w:tcW w:w="840" w:type="dxa"/>
            <w:vAlign w:val="center"/>
          </w:tcPr>
          <w:p w14:paraId="1E5DD64E" w14:textId="1F0C605B"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5B61EEDA" w14:textId="2B5BCDC3" w:rsidR="00183536" w:rsidRPr="0016318F" w:rsidRDefault="00CD09D1" w:rsidP="00183536">
            <w:pPr>
              <w:pStyle w:val="ListParagraph"/>
              <w:numPr>
                <w:ilvl w:val="0"/>
                <w:numId w:val="13"/>
              </w:numPr>
              <w:jc w:val="both"/>
              <w:rPr>
                <w:sz w:val="22"/>
                <w:szCs w:val="22"/>
                <w:lang w:val="mn-MN"/>
              </w:rPr>
            </w:pPr>
            <w:r w:rsidRPr="00CD09D1">
              <w:rPr>
                <w:sz w:val="22"/>
                <w:szCs w:val="22"/>
                <w:lang w:val="mn-MN"/>
              </w:rPr>
              <w:t>Internal structure of the city, spatial organization and population distribution</w:t>
            </w:r>
          </w:p>
        </w:tc>
        <w:tc>
          <w:tcPr>
            <w:tcW w:w="1180" w:type="dxa"/>
            <w:vAlign w:val="center"/>
          </w:tcPr>
          <w:p w14:paraId="5E02F681" w14:textId="5902B5AC" w:rsidR="00183536" w:rsidRPr="0016318F" w:rsidRDefault="00183536" w:rsidP="00183536">
            <w:pPr>
              <w:jc w:val="center"/>
              <w:rPr>
                <w:sz w:val="22"/>
                <w:szCs w:val="22"/>
                <w:lang w:val="mn-MN"/>
              </w:rPr>
            </w:pPr>
            <w:r w:rsidRPr="0016318F">
              <w:rPr>
                <w:sz w:val="22"/>
                <w:szCs w:val="22"/>
                <w:lang w:val="mn-MN"/>
              </w:rPr>
              <w:t>Lecture</w:t>
            </w:r>
          </w:p>
        </w:tc>
      </w:tr>
      <w:tr w:rsidR="00183536" w:rsidRPr="0016318F" w14:paraId="7E9340A9" w14:textId="77777777" w:rsidTr="00183536">
        <w:trPr>
          <w:jc w:val="center"/>
        </w:trPr>
        <w:tc>
          <w:tcPr>
            <w:tcW w:w="679" w:type="dxa"/>
            <w:vMerge/>
            <w:vAlign w:val="center"/>
          </w:tcPr>
          <w:p w14:paraId="69E9D042" w14:textId="77777777" w:rsidR="00183536" w:rsidRPr="0016318F" w:rsidRDefault="00183536" w:rsidP="00183536">
            <w:pPr>
              <w:jc w:val="center"/>
              <w:rPr>
                <w:sz w:val="22"/>
                <w:szCs w:val="22"/>
                <w:lang w:val="mn-MN"/>
              </w:rPr>
            </w:pPr>
          </w:p>
        </w:tc>
        <w:tc>
          <w:tcPr>
            <w:tcW w:w="840" w:type="dxa"/>
            <w:vAlign w:val="center"/>
          </w:tcPr>
          <w:p w14:paraId="49E7686A" w14:textId="38D954E2"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4D9D8EB0" w14:textId="3050370D" w:rsidR="00183536" w:rsidRPr="0016318F" w:rsidRDefault="00EE63A2" w:rsidP="00183536">
            <w:pPr>
              <w:pStyle w:val="ListParagraph"/>
              <w:numPr>
                <w:ilvl w:val="0"/>
                <w:numId w:val="13"/>
              </w:numPr>
              <w:jc w:val="both"/>
              <w:rPr>
                <w:sz w:val="22"/>
                <w:szCs w:val="22"/>
                <w:lang w:val="mn-MN"/>
              </w:rPr>
            </w:pPr>
            <w:r>
              <w:rPr>
                <w:sz w:val="22"/>
                <w:szCs w:val="22"/>
                <w:lang w:val="en-US"/>
              </w:rPr>
              <w:t>Report writing</w:t>
            </w:r>
          </w:p>
        </w:tc>
        <w:tc>
          <w:tcPr>
            <w:tcW w:w="1180" w:type="dxa"/>
            <w:vAlign w:val="center"/>
          </w:tcPr>
          <w:p w14:paraId="3077CA28" w14:textId="58006452" w:rsidR="00183536" w:rsidRPr="0016318F" w:rsidRDefault="00183536" w:rsidP="00183536">
            <w:pPr>
              <w:jc w:val="center"/>
              <w:rPr>
                <w:sz w:val="22"/>
                <w:szCs w:val="22"/>
                <w:lang w:val="mn-MN"/>
              </w:rPr>
            </w:pPr>
            <w:r>
              <w:rPr>
                <w:sz w:val="22"/>
                <w:szCs w:val="22"/>
                <w:lang w:val="en-US"/>
              </w:rPr>
              <w:t>Seminar</w:t>
            </w:r>
          </w:p>
        </w:tc>
      </w:tr>
      <w:tr w:rsidR="00183536" w:rsidRPr="0016318F" w14:paraId="1ACE1A56" w14:textId="77777777" w:rsidTr="00183536">
        <w:trPr>
          <w:jc w:val="center"/>
        </w:trPr>
        <w:tc>
          <w:tcPr>
            <w:tcW w:w="679" w:type="dxa"/>
            <w:vMerge w:val="restart"/>
            <w:vAlign w:val="center"/>
          </w:tcPr>
          <w:p w14:paraId="49CE0255" w14:textId="77777777" w:rsidR="00183536" w:rsidRPr="0016318F" w:rsidRDefault="00183536" w:rsidP="00183536">
            <w:pPr>
              <w:jc w:val="center"/>
              <w:rPr>
                <w:sz w:val="22"/>
                <w:szCs w:val="22"/>
                <w:lang w:val="mn-MN"/>
              </w:rPr>
            </w:pPr>
            <w:r w:rsidRPr="0016318F">
              <w:rPr>
                <w:sz w:val="22"/>
                <w:szCs w:val="22"/>
                <w:lang w:val="mn-MN"/>
              </w:rPr>
              <w:t>8</w:t>
            </w:r>
          </w:p>
        </w:tc>
        <w:tc>
          <w:tcPr>
            <w:tcW w:w="840" w:type="dxa"/>
            <w:vAlign w:val="center"/>
          </w:tcPr>
          <w:p w14:paraId="7F3C6326" w14:textId="049A2311"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0CB98673" w14:textId="7FAB6AB1" w:rsidR="00183536" w:rsidRPr="0016318F" w:rsidRDefault="00CD09D1" w:rsidP="00F40400">
            <w:pPr>
              <w:pStyle w:val="ListParagraph"/>
              <w:numPr>
                <w:ilvl w:val="0"/>
                <w:numId w:val="13"/>
              </w:numPr>
              <w:jc w:val="both"/>
              <w:rPr>
                <w:sz w:val="22"/>
                <w:szCs w:val="22"/>
                <w:lang w:val="mn-MN"/>
              </w:rPr>
            </w:pPr>
            <w:r w:rsidRPr="00CD09D1">
              <w:rPr>
                <w:sz w:val="22"/>
                <w:szCs w:val="22"/>
                <w:lang w:val="mn-MN"/>
              </w:rPr>
              <w:t>Urban traffic and road transport</w:t>
            </w:r>
          </w:p>
        </w:tc>
        <w:tc>
          <w:tcPr>
            <w:tcW w:w="1180" w:type="dxa"/>
            <w:vAlign w:val="center"/>
          </w:tcPr>
          <w:p w14:paraId="569B31B0" w14:textId="2CE8C9AB" w:rsidR="00183536" w:rsidRPr="0016318F" w:rsidRDefault="00183536" w:rsidP="00183536">
            <w:pPr>
              <w:jc w:val="center"/>
              <w:rPr>
                <w:sz w:val="22"/>
                <w:szCs w:val="22"/>
                <w:lang w:val="mn-MN"/>
              </w:rPr>
            </w:pPr>
            <w:r w:rsidRPr="0016318F">
              <w:rPr>
                <w:sz w:val="22"/>
                <w:szCs w:val="22"/>
                <w:lang w:val="mn-MN"/>
              </w:rPr>
              <w:t>Lecture</w:t>
            </w:r>
          </w:p>
        </w:tc>
      </w:tr>
      <w:tr w:rsidR="00183536" w:rsidRPr="0016318F" w14:paraId="2913FDD3" w14:textId="77777777" w:rsidTr="00183536">
        <w:trPr>
          <w:jc w:val="center"/>
        </w:trPr>
        <w:tc>
          <w:tcPr>
            <w:tcW w:w="679" w:type="dxa"/>
            <w:vMerge/>
            <w:vAlign w:val="center"/>
          </w:tcPr>
          <w:p w14:paraId="2C85CCEE" w14:textId="77777777" w:rsidR="00183536" w:rsidRPr="0016318F" w:rsidRDefault="00183536" w:rsidP="00183536">
            <w:pPr>
              <w:jc w:val="center"/>
              <w:rPr>
                <w:sz w:val="22"/>
                <w:szCs w:val="22"/>
                <w:lang w:val="mn-MN"/>
              </w:rPr>
            </w:pPr>
          </w:p>
        </w:tc>
        <w:tc>
          <w:tcPr>
            <w:tcW w:w="840" w:type="dxa"/>
            <w:vAlign w:val="center"/>
          </w:tcPr>
          <w:p w14:paraId="2413A386" w14:textId="28400929"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20751616" w14:textId="0289D7BF" w:rsidR="00183536" w:rsidRPr="0016318F" w:rsidRDefault="00EE63A2" w:rsidP="00183536">
            <w:pPr>
              <w:pStyle w:val="ListParagraph"/>
              <w:numPr>
                <w:ilvl w:val="0"/>
                <w:numId w:val="13"/>
              </w:numPr>
              <w:jc w:val="both"/>
              <w:rPr>
                <w:sz w:val="22"/>
                <w:szCs w:val="22"/>
                <w:lang w:val="mn-MN"/>
              </w:rPr>
            </w:pPr>
            <w:r>
              <w:rPr>
                <w:sz w:val="22"/>
                <w:szCs w:val="22"/>
                <w:lang w:val="en-US"/>
              </w:rPr>
              <w:t>Data analyses and reporting</w:t>
            </w:r>
          </w:p>
        </w:tc>
        <w:tc>
          <w:tcPr>
            <w:tcW w:w="1180" w:type="dxa"/>
            <w:vAlign w:val="center"/>
          </w:tcPr>
          <w:p w14:paraId="46DD0BA1" w14:textId="798D8254" w:rsidR="00183536" w:rsidRPr="0016318F" w:rsidRDefault="00183536" w:rsidP="00183536">
            <w:pPr>
              <w:jc w:val="center"/>
              <w:rPr>
                <w:sz w:val="22"/>
                <w:szCs w:val="22"/>
                <w:lang w:val="mn-MN"/>
              </w:rPr>
            </w:pPr>
            <w:r>
              <w:rPr>
                <w:sz w:val="22"/>
                <w:szCs w:val="22"/>
                <w:lang w:val="en-US"/>
              </w:rPr>
              <w:t>Seminar</w:t>
            </w:r>
          </w:p>
        </w:tc>
      </w:tr>
      <w:tr w:rsidR="00183536" w:rsidRPr="0016318F" w14:paraId="77AB2065" w14:textId="77777777" w:rsidTr="00183536">
        <w:trPr>
          <w:jc w:val="center"/>
        </w:trPr>
        <w:tc>
          <w:tcPr>
            <w:tcW w:w="679" w:type="dxa"/>
            <w:vMerge w:val="restart"/>
            <w:vAlign w:val="center"/>
          </w:tcPr>
          <w:p w14:paraId="6FD51035" w14:textId="77777777" w:rsidR="00183536" w:rsidRPr="0016318F" w:rsidRDefault="00183536" w:rsidP="00183536">
            <w:pPr>
              <w:jc w:val="center"/>
              <w:rPr>
                <w:sz w:val="22"/>
                <w:szCs w:val="22"/>
                <w:lang w:val="mn-MN"/>
              </w:rPr>
            </w:pPr>
            <w:r w:rsidRPr="0016318F">
              <w:rPr>
                <w:sz w:val="22"/>
                <w:szCs w:val="22"/>
                <w:lang w:val="mn-MN"/>
              </w:rPr>
              <w:t>9</w:t>
            </w:r>
          </w:p>
        </w:tc>
        <w:tc>
          <w:tcPr>
            <w:tcW w:w="840" w:type="dxa"/>
            <w:vAlign w:val="center"/>
          </w:tcPr>
          <w:p w14:paraId="5BDBBF95" w14:textId="3BAC3666"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0DA33B37" w14:textId="44E426A5" w:rsidR="00183536" w:rsidRPr="0016318F" w:rsidRDefault="00CD09D1" w:rsidP="00F40400">
            <w:pPr>
              <w:pStyle w:val="ListParagraph"/>
              <w:numPr>
                <w:ilvl w:val="0"/>
                <w:numId w:val="13"/>
              </w:numPr>
              <w:jc w:val="both"/>
              <w:rPr>
                <w:sz w:val="22"/>
                <w:szCs w:val="22"/>
                <w:lang w:val="mn-MN"/>
              </w:rPr>
            </w:pPr>
            <w:r w:rsidRPr="00CD09D1">
              <w:rPr>
                <w:sz w:val="22"/>
                <w:szCs w:val="22"/>
                <w:lang w:val="mn-MN"/>
              </w:rPr>
              <w:t>Urban demography and population growth</w:t>
            </w:r>
          </w:p>
        </w:tc>
        <w:tc>
          <w:tcPr>
            <w:tcW w:w="1180" w:type="dxa"/>
            <w:vAlign w:val="center"/>
          </w:tcPr>
          <w:p w14:paraId="4B96EA66" w14:textId="2693772E" w:rsidR="00183536" w:rsidRPr="0016318F" w:rsidRDefault="00183536" w:rsidP="00183536">
            <w:pPr>
              <w:jc w:val="center"/>
              <w:rPr>
                <w:sz w:val="22"/>
                <w:szCs w:val="22"/>
                <w:lang w:val="mn-MN"/>
              </w:rPr>
            </w:pPr>
            <w:r w:rsidRPr="0016318F">
              <w:rPr>
                <w:sz w:val="22"/>
                <w:szCs w:val="22"/>
                <w:lang w:val="mn-MN"/>
              </w:rPr>
              <w:t>Lecture</w:t>
            </w:r>
          </w:p>
        </w:tc>
      </w:tr>
      <w:tr w:rsidR="00183536" w:rsidRPr="0016318F" w14:paraId="6869EF92" w14:textId="77777777" w:rsidTr="00183536">
        <w:trPr>
          <w:jc w:val="center"/>
        </w:trPr>
        <w:tc>
          <w:tcPr>
            <w:tcW w:w="679" w:type="dxa"/>
            <w:vMerge/>
            <w:vAlign w:val="center"/>
          </w:tcPr>
          <w:p w14:paraId="4149900C" w14:textId="77777777" w:rsidR="00183536" w:rsidRPr="0016318F" w:rsidRDefault="00183536" w:rsidP="00183536">
            <w:pPr>
              <w:jc w:val="center"/>
              <w:rPr>
                <w:sz w:val="22"/>
                <w:szCs w:val="22"/>
                <w:lang w:val="mn-MN"/>
              </w:rPr>
            </w:pPr>
          </w:p>
        </w:tc>
        <w:tc>
          <w:tcPr>
            <w:tcW w:w="840" w:type="dxa"/>
            <w:vAlign w:val="center"/>
          </w:tcPr>
          <w:p w14:paraId="3E27FAFF" w14:textId="58AFABFD"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1ED4CBED" w14:textId="2D3A987B" w:rsidR="00183536" w:rsidRPr="0016318F" w:rsidRDefault="00EE63A2" w:rsidP="00EE63A2">
            <w:pPr>
              <w:pStyle w:val="ListParagraph"/>
              <w:numPr>
                <w:ilvl w:val="0"/>
                <w:numId w:val="13"/>
              </w:numPr>
              <w:rPr>
                <w:sz w:val="22"/>
                <w:szCs w:val="22"/>
                <w:lang w:val="mn-MN"/>
              </w:rPr>
            </w:pPr>
            <w:r w:rsidRPr="00EE63A2">
              <w:rPr>
                <w:sz w:val="22"/>
                <w:szCs w:val="22"/>
                <w:lang w:val="mn-MN"/>
              </w:rPr>
              <w:t>Data analyses and reporting</w:t>
            </w:r>
          </w:p>
        </w:tc>
        <w:tc>
          <w:tcPr>
            <w:tcW w:w="1180" w:type="dxa"/>
            <w:vAlign w:val="center"/>
          </w:tcPr>
          <w:p w14:paraId="649FFAEB" w14:textId="024FDF67" w:rsidR="00183536" w:rsidRPr="0016318F" w:rsidRDefault="00183536" w:rsidP="00183536">
            <w:pPr>
              <w:jc w:val="center"/>
              <w:rPr>
                <w:sz w:val="22"/>
                <w:szCs w:val="22"/>
                <w:lang w:val="mn-MN"/>
              </w:rPr>
            </w:pPr>
            <w:r>
              <w:rPr>
                <w:sz w:val="22"/>
                <w:szCs w:val="22"/>
                <w:lang w:val="en-US"/>
              </w:rPr>
              <w:t>Seminar</w:t>
            </w:r>
          </w:p>
        </w:tc>
      </w:tr>
      <w:tr w:rsidR="00183536" w:rsidRPr="0016318F" w14:paraId="1A9DB4FD" w14:textId="77777777" w:rsidTr="00183536">
        <w:trPr>
          <w:jc w:val="center"/>
        </w:trPr>
        <w:tc>
          <w:tcPr>
            <w:tcW w:w="679" w:type="dxa"/>
            <w:vMerge w:val="restart"/>
            <w:vAlign w:val="center"/>
          </w:tcPr>
          <w:p w14:paraId="7B06BE9F" w14:textId="77777777" w:rsidR="00183536" w:rsidRPr="0016318F" w:rsidRDefault="00183536" w:rsidP="00183536">
            <w:pPr>
              <w:jc w:val="center"/>
              <w:rPr>
                <w:sz w:val="22"/>
                <w:szCs w:val="22"/>
                <w:lang w:val="mn-MN"/>
              </w:rPr>
            </w:pPr>
            <w:r w:rsidRPr="0016318F">
              <w:rPr>
                <w:sz w:val="22"/>
                <w:szCs w:val="22"/>
                <w:lang w:val="mn-MN"/>
              </w:rPr>
              <w:t>10</w:t>
            </w:r>
          </w:p>
        </w:tc>
        <w:tc>
          <w:tcPr>
            <w:tcW w:w="840" w:type="dxa"/>
            <w:vAlign w:val="center"/>
          </w:tcPr>
          <w:p w14:paraId="4CCBC462" w14:textId="6665E6F1"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04E2CA2C" w14:textId="66A78831" w:rsidR="00183536" w:rsidRPr="0016318F" w:rsidRDefault="00CD09D1" w:rsidP="00183536">
            <w:pPr>
              <w:pStyle w:val="ListParagraph"/>
              <w:numPr>
                <w:ilvl w:val="0"/>
                <w:numId w:val="13"/>
              </w:numPr>
              <w:jc w:val="both"/>
              <w:rPr>
                <w:sz w:val="22"/>
                <w:szCs w:val="22"/>
                <w:lang w:val="mn-MN"/>
              </w:rPr>
            </w:pPr>
            <w:r w:rsidRPr="00CD09D1">
              <w:rPr>
                <w:sz w:val="22"/>
                <w:szCs w:val="22"/>
                <w:lang w:val="mn-MN"/>
              </w:rPr>
              <w:t>Age and gender structure of the urban population</w:t>
            </w:r>
          </w:p>
        </w:tc>
        <w:tc>
          <w:tcPr>
            <w:tcW w:w="1180" w:type="dxa"/>
            <w:vAlign w:val="center"/>
          </w:tcPr>
          <w:p w14:paraId="482DA848" w14:textId="4D1139BE" w:rsidR="00183536" w:rsidRPr="0016318F" w:rsidRDefault="00183536" w:rsidP="00183536">
            <w:pPr>
              <w:jc w:val="center"/>
              <w:rPr>
                <w:sz w:val="22"/>
                <w:szCs w:val="22"/>
                <w:lang w:val="mn-MN"/>
              </w:rPr>
            </w:pPr>
            <w:r w:rsidRPr="0016318F">
              <w:rPr>
                <w:sz w:val="22"/>
                <w:szCs w:val="22"/>
                <w:lang w:val="mn-MN"/>
              </w:rPr>
              <w:t>Lecture</w:t>
            </w:r>
          </w:p>
        </w:tc>
      </w:tr>
      <w:tr w:rsidR="00183536" w:rsidRPr="0016318F" w14:paraId="5737207C" w14:textId="77777777" w:rsidTr="00183536">
        <w:trPr>
          <w:jc w:val="center"/>
        </w:trPr>
        <w:tc>
          <w:tcPr>
            <w:tcW w:w="679" w:type="dxa"/>
            <w:vMerge/>
            <w:vAlign w:val="center"/>
          </w:tcPr>
          <w:p w14:paraId="18DC1590" w14:textId="77777777" w:rsidR="00183536" w:rsidRPr="0016318F" w:rsidRDefault="00183536" w:rsidP="00183536">
            <w:pPr>
              <w:jc w:val="center"/>
              <w:rPr>
                <w:sz w:val="22"/>
                <w:szCs w:val="22"/>
                <w:lang w:val="mn-MN"/>
              </w:rPr>
            </w:pPr>
          </w:p>
        </w:tc>
        <w:tc>
          <w:tcPr>
            <w:tcW w:w="840" w:type="dxa"/>
            <w:vAlign w:val="center"/>
          </w:tcPr>
          <w:p w14:paraId="4E33F201" w14:textId="6E59AA2D"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39D7EF26" w14:textId="2C2500CB" w:rsidR="00183536" w:rsidRPr="0016318F" w:rsidRDefault="00EE63A2" w:rsidP="00EE63A2">
            <w:pPr>
              <w:pStyle w:val="ListParagraph"/>
              <w:numPr>
                <w:ilvl w:val="0"/>
                <w:numId w:val="13"/>
              </w:numPr>
              <w:rPr>
                <w:sz w:val="22"/>
                <w:szCs w:val="22"/>
                <w:lang w:val="mn-MN"/>
              </w:rPr>
            </w:pPr>
            <w:r w:rsidRPr="00EE63A2">
              <w:rPr>
                <w:sz w:val="22"/>
                <w:szCs w:val="22"/>
                <w:lang w:val="mn-MN"/>
              </w:rPr>
              <w:t>Data analyses and reporting</w:t>
            </w:r>
          </w:p>
        </w:tc>
        <w:tc>
          <w:tcPr>
            <w:tcW w:w="1180" w:type="dxa"/>
            <w:vAlign w:val="center"/>
          </w:tcPr>
          <w:p w14:paraId="2BFE5607" w14:textId="28E10398" w:rsidR="00183536" w:rsidRPr="0016318F" w:rsidRDefault="00183536" w:rsidP="00183536">
            <w:pPr>
              <w:jc w:val="center"/>
              <w:rPr>
                <w:sz w:val="22"/>
                <w:szCs w:val="22"/>
                <w:lang w:val="mn-MN"/>
              </w:rPr>
            </w:pPr>
            <w:r>
              <w:rPr>
                <w:sz w:val="22"/>
                <w:szCs w:val="22"/>
                <w:lang w:val="en-US"/>
              </w:rPr>
              <w:t>Seminar</w:t>
            </w:r>
          </w:p>
        </w:tc>
      </w:tr>
      <w:tr w:rsidR="00183536" w:rsidRPr="0016318F" w14:paraId="36CC0919" w14:textId="77777777" w:rsidTr="00183536">
        <w:trPr>
          <w:jc w:val="center"/>
        </w:trPr>
        <w:tc>
          <w:tcPr>
            <w:tcW w:w="679" w:type="dxa"/>
            <w:vMerge w:val="restart"/>
            <w:vAlign w:val="center"/>
          </w:tcPr>
          <w:p w14:paraId="2F3517CA" w14:textId="77777777" w:rsidR="00183536" w:rsidRPr="0016318F" w:rsidRDefault="00183536" w:rsidP="00183536">
            <w:pPr>
              <w:jc w:val="center"/>
              <w:rPr>
                <w:sz w:val="22"/>
                <w:szCs w:val="22"/>
                <w:lang w:val="mn-MN"/>
              </w:rPr>
            </w:pPr>
            <w:r w:rsidRPr="0016318F">
              <w:rPr>
                <w:sz w:val="22"/>
                <w:szCs w:val="22"/>
                <w:lang w:val="mn-MN"/>
              </w:rPr>
              <w:t>11</w:t>
            </w:r>
          </w:p>
        </w:tc>
        <w:tc>
          <w:tcPr>
            <w:tcW w:w="840" w:type="dxa"/>
            <w:vAlign w:val="center"/>
          </w:tcPr>
          <w:p w14:paraId="22DE7DF8" w14:textId="00E27F81"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4E064729" w14:textId="04C2EBFE" w:rsidR="00183536" w:rsidRPr="0016318F" w:rsidRDefault="00CD09D1" w:rsidP="00F40400">
            <w:pPr>
              <w:pStyle w:val="ListParagraph"/>
              <w:numPr>
                <w:ilvl w:val="0"/>
                <w:numId w:val="13"/>
              </w:numPr>
              <w:jc w:val="both"/>
              <w:rPr>
                <w:sz w:val="22"/>
                <w:szCs w:val="22"/>
                <w:lang w:val="mn-MN"/>
              </w:rPr>
            </w:pPr>
            <w:r w:rsidRPr="00CD09D1">
              <w:rPr>
                <w:sz w:val="22"/>
                <w:szCs w:val="22"/>
                <w:lang w:val="mn-MN"/>
              </w:rPr>
              <w:t>Urban population density</w:t>
            </w:r>
          </w:p>
        </w:tc>
        <w:tc>
          <w:tcPr>
            <w:tcW w:w="1180" w:type="dxa"/>
            <w:vAlign w:val="center"/>
          </w:tcPr>
          <w:p w14:paraId="222D16AF" w14:textId="32874EA0" w:rsidR="00183536" w:rsidRPr="0016318F" w:rsidRDefault="00183536" w:rsidP="00183536">
            <w:pPr>
              <w:jc w:val="center"/>
              <w:rPr>
                <w:sz w:val="22"/>
                <w:szCs w:val="22"/>
                <w:lang w:val="mn-MN"/>
              </w:rPr>
            </w:pPr>
            <w:r w:rsidRPr="0016318F">
              <w:rPr>
                <w:sz w:val="22"/>
                <w:szCs w:val="22"/>
                <w:lang w:val="mn-MN"/>
              </w:rPr>
              <w:t>Lecture</w:t>
            </w:r>
          </w:p>
        </w:tc>
      </w:tr>
      <w:tr w:rsidR="00183536" w:rsidRPr="0016318F" w14:paraId="3C5A339D" w14:textId="77777777" w:rsidTr="00183536">
        <w:trPr>
          <w:jc w:val="center"/>
        </w:trPr>
        <w:tc>
          <w:tcPr>
            <w:tcW w:w="679" w:type="dxa"/>
            <w:vMerge/>
            <w:vAlign w:val="center"/>
          </w:tcPr>
          <w:p w14:paraId="703D6E7C" w14:textId="77777777" w:rsidR="00183536" w:rsidRPr="0016318F" w:rsidRDefault="00183536" w:rsidP="00183536">
            <w:pPr>
              <w:jc w:val="center"/>
              <w:rPr>
                <w:sz w:val="22"/>
                <w:szCs w:val="22"/>
                <w:lang w:val="mn-MN"/>
              </w:rPr>
            </w:pPr>
          </w:p>
        </w:tc>
        <w:tc>
          <w:tcPr>
            <w:tcW w:w="840" w:type="dxa"/>
            <w:vAlign w:val="center"/>
          </w:tcPr>
          <w:p w14:paraId="7FC47DFC" w14:textId="0C4234C9"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30221EF7" w14:textId="56D981F5" w:rsidR="00183536" w:rsidRPr="0016318F" w:rsidRDefault="00EE63A2" w:rsidP="00EE63A2">
            <w:pPr>
              <w:pStyle w:val="ListParagraph"/>
              <w:numPr>
                <w:ilvl w:val="0"/>
                <w:numId w:val="13"/>
              </w:numPr>
              <w:rPr>
                <w:sz w:val="22"/>
                <w:szCs w:val="22"/>
                <w:lang w:val="mn-MN"/>
              </w:rPr>
            </w:pPr>
            <w:r w:rsidRPr="00EE63A2">
              <w:rPr>
                <w:sz w:val="22"/>
                <w:szCs w:val="22"/>
                <w:lang w:val="mn-MN"/>
              </w:rPr>
              <w:t>Data analyses and reporting</w:t>
            </w:r>
          </w:p>
        </w:tc>
        <w:tc>
          <w:tcPr>
            <w:tcW w:w="1180" w:type="dxa"/>
            <w:vAlign w:val="center"/>
          </w:tcPr>
          <w:p w14:paraId="280AAB4B" w14:textId="0BE02F5D" w:rsidR="00183536" w:rsidRPr="0016318F" w:rsidRDefault="00183536" w:rsidP="00183536">
            <w:pPr>
              <w:jc w:val="center"/>
              <w:rPr>
                <w:sz w:val="22"/>
                <w:szCs w:val="22"/>
                <w:lang w:val="mn-MN"/>
              </w:rPr>
            </w:pPr>
            <w:r>
              <w:rPr>
                <w:sz w:val="22"/>
                <w:szCs w:val="22"/>
                <w:lang w:val="en-US"/>
              </w:rPr>
              <w:t>Seminar</w:t>
            </w:r>
          </w:p>
        </w:tc>
      </w:tr>
      <w:tr w:rsidR="00183536" w:rsidRPr="0016318F" w14:paraId="754156A2" w14:textId="77777777" w:rsidTr="00183536">
        <w:trPr>
          <w:jc w:val="center"/>
        </w:trPr>
        <w:tc>
          <w:tcPr>
            <w:tcW w:w="679" w:type="dxa"/>
            <w:vMerge w:val="restart"/>
            <w:vAlign w:val="center"/>
          </w:tcPr>
          <w:p w14:paraId="4C85CF89" w14:textId="77777777" w:rsidR="00183536" w:rsidRPr="0016318F" w:rsidRDefault="00183536" w:rsidP="00183536">
            <w:pPr>
              <w:jc w:val="center"/>
              <w:rPr>
                <w:sz w:val="22"/>
                <w:szCs w:val="22"/>
                <w:lang w:val="mn-MN"/>
              </w:rPr>
            </w:pPr>
            <w:r w:rsidRPr="0016318F">
              <w:rPr>
                <w:sz w:val="22"/>
                <w:szCs w:val="22"/>
                <w:lang w:val="mn-MN"/>
              </w:rPr>
              <w:t>12</w:t>
            </w:r>
          </w:p>
        </w:tc>
        <w:tc>
          <w:tcPr>
            <w:tcW w:w="840" w:type="dxa"/>
            <w:vAlign w:val="center"/>
          </w:tcPr>
          <w:p w14:paraId="4477913D" w14:textId="62EFA9FB"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6A72CA47" w14:textId="51F87B6C" w:rsidR="00183536" w:rsidRPr="0016318F" w:rsidRDefault="00CD09D1" w:rsidP="00CD09D1">
            <w:pPr>
              <w:pStyle w:val="ListParagraph"/>
              <w:numPr>
                <w:ilvl w:val="0"/>
                <w:numId w:val="13"/>
              </w:numPr>
              <w:jc w:val="both"/>
              <w:rPr>
                <w:sz w:val="22"/>
                <w:szCs w:val="22"/>
                <w:lang w:val="mn-MN"/>
              </w:rPr>
            </w:pPr>
            <w:r w:rsidRPr="00CD09D1">
              <w:rPr>
                <w:sz w:val="22"/>
                <w:szCs w:val="22"/>
                <w:lang w:val="mn-MN"/>
              </w:rPr>
              <w:t>Urban demographic migration</w:t>
            </w:r>
          </w:p>
        </w:tc>
        <w:tc>
          <w:tcPr>
            <w:tcW w:w="1180" w:type="dxa"/>
            <w:vAlign w:val="center"/>
          </w:tcPr>
          <w:p w14:paraId="79F98A73" w14:textId="4DE7A2EF" w:rsidR="00183536" w:rsidRPr="0016318F" w:rsidRDefault="00183536" w:rsidP="00183536">
            <w:pPr>
              <w:jc w:val="center"/>
              <w:rPr>
                <w:sz w:val="22"/>
                <w:szCs w:val="22"/>
                <w:lang w:val="mn-MN"/>
              </w:rPr>
            </w:pPr>
            <w:r w:rsidRPr="0016318F">
              <w:rPr>
                <w:sz w:val="22"/>
                <w:szCs w:val="22"/>
                <w:lang w:val="mn-MN"/>
              </w:rPr>
              <w:t>Lecture</w:t>
            </w:r>
          </w:p>
        </w:tc>
      </w:tr>
      <w:tr w:rsidR="00183536" w:rsidRPr="0016318F" w14:paraId="628C58E6" w14:textId="77777777" w:rsidTr="00183536">
        <w:trPr>
          <w:jc w:val="center"/>
        </w:trPr>
        <w:tc>
          <w:tcPr>
            <w:tcW w:w="679" w:type="dxa"/>
            <w:vMerge/>
            <w:vAlign w:val="center"/>
          </w:tcPr>
          <w:p w14:paraId="005D8F77" w14:textId="77777777" w:rsidR="00183536" w:rsidRPr="0016318F" w:rsidRDefault="00183536" w:rsidP="00183536">
            <w:pPr>
              <w:jc w:val="center"/>
              <w:rPr>
                <w:sz w:val="22"/>
                <w:szCs w:val="22"/>
                <w:lang w:val="mn-MN"/>
              </w:rPr>
            </w:pPr>
          </w:p>
        </w:tc>
        <w:tc>
          <w:tcPr>
            <w:tcW w:w="840" w:type="dxa"/>
            <w:vAlign w:val="center"/>
          </w:tcPr>
          <w:p w14:paraId="20556B4D" w14:textId="1F58F8E9" w:rsidR="00183536" w:rsidRPr="0016318F" w:rsidRDefault="00183536" w:rsidP="00183536">
            <w:pPr>
              <w:jc w:val="center"/>
              <w:rPr>
                <w:sz w:val="22"/>
                <w:szCs w:val="22"/>
                <w:lang w:val="mn-MN"/>
              </w:rPr>
            </w:pPr>
            <w:r>
              <w:rPr>
                <w:sz w:val="22"/>
                <w:szCs w:val="22"/>
                <w:lang w:val="en-US"/>
              </w:rPr>
              <w:t>2</w:t>
            </w:r>
          </w:p>
        </w:tc>
        <w:tc>
          <w:tcPr>
            <w:tcW w:w="6920" w:type="dxa"/>
            <w:vAlign w:val="center"/>
          </w:tcPr>
          <w:p w14:paraId="08021CC1" w14:textId="0424A4A8" w:rsidR="00183536" w:rsidRPr="0016318F" w:rsidRDefault="00EE63A2" w:rsidP="00183536">
            <w:pPr>
              <w:pStyle w:val="ListParagraph"/>
              <w:numPr>
                <w:ilvl w:val="0"/>
                <w:numId w:val="13"/>
              </w:numPr>
              <w:jc w:val="both"/>
              <w:rPr>
                <w:sz w:val="22"/>
                <w:szCs w:val="22"/>
                <w:lang w:val="mn-MN"/>
              </w:rPr>
            </w:pPr>
            <w:r>
              <w:rPr>
                <w:sz w:val="22"/>
                <w:szCs w:val="22"/>
                <w:lang w:val="en-US"/>
              </w:rPr>
              <w:t>Mapping and reporting</w:t>
            </w:r>
          </w:p>
        </w:tc>
        <w:tc>
          <w:tcPr>
            <w:tcW w:w="1180" w:type="dxa"/>
            <w:vAlign w:val="center"/>
          </w:tcPr>
          <w:p w14:paraId="5415C751" w14:textId="4A629406" w:rsidR="00183536" w:rsidRPr="0016318F" w:rsidRDefault="00183536" w:rsidP="00183536">
            <w:pPr>
              <w:jc w:val="center"/>
              <w:rPr>
                <w:sz w:val="22"/>
                <w:szCs w:val="22"/>
                <w:lang w:val="mn-MN"/>
              </w:rPr>
            </w:pPr>
            <w:r>
              <w:rPr>
                <w:sz w:val="22"/>
                <w:szCs w:val="22"/>
                <w:lang w:val="en-US"/>
              </w:rPr>
              <w:t>Seminar</w:t>
            </w:r>
          </w:p>
        </w:tc>
      </w:tr>
      <w:tr w:rsidR="00CD09D1" w:rsidRPr="0016318F" w14:paraId="5C482897" w14:textId="77777777" w:rsidTr="00183536">
        <w:trPr>
          <w:jc w:val="center"/>
        </w:trPr>
        <w:tc>
          <w:tcPr>
            <w:tcW w:w="679" w:type="dxa"/>
            <w:vMerge w:val="restart"/>
            <w:vAlign w:val="center"/>
          </w:tcPr>
          <w:p w14:paraId="66A5849A" w14:textId="77777777" w:rsidR="00CD09D1" w:rsidRPr="0016318F" w:rsidRDefault="00CD09D1" w:rsidP="00CD09D1">
            <w:pPr>
              <w:jc w:val="center"/>
              <w:rPr>
                <w:sz w:val="22"/>
                <w:szCs w:val="22"/>
                <w:lang w:val="mn-MN"/>
              </w:rPr>
            </w:pPr>
            <w:r w:rsidRPr="0016318F">
              <w:rPr>
                <w:sz w:val="22"/>
                <w:szCs w:val="22"/>
                <w:lang w:val="mn-MN"/>
              </w:rPr>
              <w:t>13</w:t>
            </w:r>
          </w:p>
        </w:tc>
        <w:tc>
          <w:tcPr>
            <w:tcW w:w="840" w:type="dxa"/>
            <w:vAlign w:val="center"/>
          </w:tcPr>
          <w:p w14:paraId="76DCFC9B" w14:textId="3351C209" w:rsidR="00CD09D1" w:rsidRPr="0016318F" w:rsidRDefault="00CD09D1" w:rsidP="00CD09D1">
            <w:pPr>
              <w:jc w:val="center"/>
              <w:rPr>
                <w:sz w:val="22"/>
                <w:szCs w:val="22"/>
                <w:lang w:val="mn-MN"/>
              </w:rPr>
            </w:pPr>
            <w:r>
              <w:rPr>
                <w:sz w:val="22"/>
                <w:szCs w:val="22"/>
                <w:lang w:val="en-US"/>
              </w:rPr>
              <w:t>2</w:t>
            </w:r>
          </w:p>
        </w:tc>
        <w:tc>
          <w:tcPr>
            <w:tcW w:w="6920" w:type="dxa"/>
            <w:vAlign w:val="center"/>
          </w:tcPr>
          <w:p w14:paraId="54624D8C" w14:textId="5ACB134F" w:rsidR="00CD09D1" w:rsidRPr="0016318F" w:rsidRDefault="00CD09D1" w:rsidP="00F40400">
            <w:pPr>
              <w:pStyle w:val="ListParagraph"/>
              <w:numPr>
                <w:ilvl w:val="0"/>
                <w:numId w:val="13"/>
              </w:numPr>
              <w:jc w:val="both"/>
              <w:rPr>
                <w:sz w:val="22"/>
                <w:szCs w:val="22"/>
                <w:lang w:val="mn-MN"/>
              </w:rPr>
            </w:pPr>
            <w:r w:rsidRPr="00CD09D1">
              <w:rPr>
                <w:sz w:val="22"/>
                <w:szCs w:val="22"/>
                <w:lang w:val="mn-MN"/>
              </w:rPr>
              <w:t>Employment of urban population</w:t>
            </w:r>
          </w:p>
        </w:tc>
        <w:tc>
          <w:tcPr>
            <w:tcW w:w="1180" w:type="dxa"/>
            <w:vAlign w:val="center"/>
          </w:tcPr>
          <w:p w14:paraId="440DB0E5" w14:textId="145903F0" w:rsidR="00CD09D1" w:rsidRPr="0016318F" w:rsidRDefault="00CD09D1" w:rsidP="00CD09D1">
            <w:pPr>
              <w:jc w:val="center"/>
              <w:rPr>
                <w:sz w:val="22"/>
                <w:szCs w:val="22"/>
                <w:lang w:val="mn-MN"/>
              </w:rPr>
            </w:pPr>
            <w:r w:rsidRPr="0016318F">
              <w:rPr>
                <w:sz w:val="22"/>
                <w:szCs w:val="22"/>
                <w:lang w:val="mn-MN"/>
              </w:rPr>
              <w:t>Lecture</w:t>
            </w:r>
          </w:p>
        </w:tc>
      </w:tr>
      <w:tr w:rsidR="00CD09D1" w:rsidRPr="0016318F" w14:paraId="28AE26CA" w14:textId="77777777" w:rsidTr="00183536">
        <w:trPr>
          <w:jc w:val="center"/>
        </w:trPr>
        <w:tc>
          <w:tcPr>
            <w:tcW w:w="679" w:type="dxa"/>
            <w:vMerge/>
            <w:vAlign w:val="center"/>
          </w:tcPr>
          <w:p w14:paraId="4932D143" w14:textId="77777777" w:rsidR="00CD09D1" w:rsidRPr="0016318F" w:rsidRDefault="00CD09D1" w:rsidP="00CD09D1">
            <w:pPr>
              <w:jc w:val="center"/>
              <w:rPr>
                <w:sz w:val="22"/>
                <w:szCs w:val="22"/>
                <w:lang w:val="mn-MN"/>
              </w:rPr>
            </w:pPr>
          </w:p>
        </w:tc>
        <w:tc>
          <w:tcPr>
            <w:tcW w:w="840" w:type="dxa"/>
            <w:vAlign w:val="center"/>
          </w:tcPr>
          <w:p w14:paraId="3D92D90C" w14:textId="628DA05E" w:rsidR="00CD09D1" w:rsidRPr="0016318F" w:rsidRDefault="00CD09D1" w:rsidP="00CD09D1">
            <w:pPr>
              <w:jc w:val="center"/>
              <w:rPr>
                <w:sz w:val="22"/>
                <w:szCs w:val="22"/>
                <w:lang w:val="mn-MN"/>
              </w:rPr>
            </w:pPr>
            <w:r>
              <w:rPr>
                <w:sz w:val="22"/>
                <w:szCs w:val="22"/>
                <w:lang w:val="en-US"/>
              </w:rPr>
              <w:t>2</w:t>
            </w:r>
          </w:p>
        </w:tc>
        <w:tc>
          <w:tcPr>
            <w:tcW w:w="6920" w:type="dxa"/>
            <w:vAlign w:val="center"/>
          </w:tcPr>
          <w:p w14:paraId="459D75CE" w14:textId="53E7C987" w:rsidR="00CD09D1" w:rsidRPr="0016318F" w:rsidRDefault="00EE63A2" w:rsidP="00EE63A2">
            <w:pPr>
              <w:pStyle w:val="ListParagraph"/>
              <w:numPr>
                <w:ilvl w:val="0"/>
                <w:numId w:val="13"/>
              </w:numPr>
              <w:rPr>
                <w:sz w:val="22"/>
                <w:szCs w:val="22"/>
                <w:lang w:val="mn-MN"/>
              </w:rPr>
            </w:pPr>
            <w:r w:rsidRPr="00EE63A2">
              <w:rPr>
                <w:sz w:val="22"/>
                <w:szCs w:val="22"/>
                <w:lang w:val="mn-MN"/>
              </w:rPr>
              <w:t>Data analyses and reporting</w:t>
            </w:r>
          </w:p>
        </w:tc>
        <w:tc>
          <w:tcPr>
            <w:tcW w:w="1180" w:type="dxa"/>
            <w:vAlign w:val="center"/>
          </w:tcPr>
          <w:p w14:paraId="44BD2E83" w14:textId="35F8DC7D" w:rsidR="00CD09D1" w:rsidRPr="0016318F" w:rsidRDefault="00CD09D1" w:rsidP="00CD09D1">
            <w:pPr>
              <w:jc w:val="center"/>
              <w:rPr>
                <w:sz w:val="22"/>
                <w:szCs w:val="22"/>
                <w:lang w:val="mn-MN"/>
              </w:rPr>
            </w:pPr>
            <w:r>
              <w:rPr>
                <w:sz w:val="22"/>
                <w:szCs w:val="22"/>
                <w:lang w:val="en-US"/>
              </w:rPr>
              <w:t>Seminar</w:t>
            </w:r>
          </w:p>
        </w:tc>
      </w:tr>
      <w:tr w:rsidR="00CD09D1" w:rsidRPr="0016318F" w14:paraId="57B4297A" w14:textId="77777777" w:rsidTr="00183536">
        <w:trPr>
          <w:jc w:val="center"/>
        </w:trPr>
        <w:tc>
          <w:tcPr>
            <w:tcW w:w="679" w:type="dxa"/>
            <w:vMerge w:val="restart"/>
            <w:vAlign w:val="center"/>
          </w:tcPr>
          <w:p w14:paraId="574A1C2B" w14:textId="77777777" w:rsidR="00CD09D1" w:rsidRPr="0016318F" w:rsidRDefault="00CD09D1" w:rsidP="00CD09D1">
            <w:pPr>
              <w:jc w:val="center"/>
              <w:rPr>
                <w:sz w:val="22"/>
                <w:szCs w:val="22"/>
                <w:lang w:val="mn-MN"/>
              </w:rPr>
            </w:pPr>
            <w:r w:rsidRPr="0016318F">
              <w:rPr>
                <w:sz w:val="22"/>
                <w:szCs w:val="22"/>
                <w:lang w:val="mn-MN"/>
              </w:rPr>
              <w:t>14</w:t>
            </w:r>
          </w:p>
        </w:tc>
        <w:tc>
          <w:tcPr>
            <w:tcW w:w="840" w:type="dxa"/>
            <w:vAlign w:val="center"/>
          </w:tcPr>
          <w:p w14:paraId="51278C5D" w14:textId="6E4E32D4" w:rsidR="00CD09D1" w:rsidRPr="0016318F" w:rsidRDefault="00CD09D1" w:rsidP="00CD09D1">
            <w:pPr>
              <w:jc w:val="center"/>
              <w:rPr>
                <w:sz w:val="22"/>
                <w:szCs w:val="22"/>
                <w:lang w:val="mn-MN"/>
              </w:rPr>
            </w:pPr>
            <w:r>
              <w:rPr>
                <w:sz w:val="22"/>
                <w:szCs w:val="22"/>
                <w:lang w:val="en-US"/>
              </w:rPr>
              <w:t>2</w:t>
            </w:r>
          </w:p>
        </w:tc>
        <w:tc>
          <w:tcPr>
            <w:tcW w:w="6920" w:type="dxa"/>
            <w:vAlign w:val="center"/>
          </w:tcPr>
          <w:p w14:paraId="7540B774" w14:textId="3BB0B2AA" w:rsidR="00CD09D1" w:rsidRPr="0016318F" w:rsidRDefault="00F40400" w:rsidP="00F40400">
            <w:pPr>
              <w:pStyle w:val="ListParagraph"/>
              <w:numPr>
                <w:ilvl w:val="0"/>
                <w:numId w:val="13"/>
              </w:numPr>
              <w:jc w:val="both"/>
              <w:rPr>
                <w:sz w:val="22"/>
                <w:szCs w:val="22"/>
                <w:lang w:val="mn-MN"/>
              </w:rPr>
            </w:pPr>
            <w:r w:rsidRPr="00CD09D1">
              <w:rPr>
                <w:sz w:val="22"/>
                <w:szCs w:val="22"/>
                <w:lang w:val="mn-MN"/>
              </w:rPr>
              <w:t>Urban Population and Environment</w:t>
            </w:r>
          </w:p>
        </w:tc>
        <w:tc>
          <w:tcPr>
            <w:tcW w:w="1180" w:type="dxa"/>
            <w:vAlign w:val="center"/>
          </w:tcPr>
          <w:p w14:paraId="4ECADE04" w14:textId="636D3235" w:rsidR="00CD09D1" w:rsidRPr="0016318F" w:rsidRDefault="00CD09D1" w:rsidP="00CD09D1">
            <w:pPr>
              <w:jc w:val="center"/>
              <w:rPr>
                <w:sz w:val="22"/>
                <w:szCs w:val="22"/>
                <w:lang w:val="mn-MN"/>
              </w:rPr>
            </w:pPr>
            <w:r w:rsidRPr="0016318F">
              <w:rPr>
                <w:sz w:val="22"/>
                <w:szCs w:val="22"/>
                <w:lang w:val="mn-MN"/>
              </w:rPr>
              <w:t>Lecture</w:t>
            </w:r>
          </w:p>
        </w:tc>
      </w:tr>
      <w:tr w:rsidR="00CD09D1" w:rsidRPr="0016318F" w14:paraId="44D45BE1" w14:textId="77777777" w:rsidTr="00183536">
        <w:trPr>
          <w:jc w:val="center"/>
        </w:trPr>
        <w:tc>
          <w:tcPr>
            <w:tcW w:w="679" w:type="dxa"/>
            <w:vMerge/>
            <w:vAlign w:val="center"/>
          </w:tcPr>
          <w:p w14:paraId="50F76320" w14:textId="77777777" w:rsidR="00CD09D1" w:rsidRPr="0016318F" w:rsidRDefault="00CD09D1" w:rsidP="00CD09D1">
            <w:pPr>
              <w:jc w:val="center"/>
              <w:rPr>
                <w:sz w:val="22"/>
                <w:szCs w:val="22"/>
                <w:lang w:val="mn-MN"/>
              </w:rPr>
            </w:pPr>
          </w:p>
        </w:tc>
        <w:tc>
          <w:tcPr>
            <w:tcW w:w="840" w:type="dxa"/>
            <w:vAlign w:val="center"/>
          </w:tcPr>
          <w:p w14:paraId="3DA2A60E" w14:textId="4900D272" w:rsidR="00CD09D1" w:rsidRPr="0016318F" w:rsidRDefault="00CD09D1" w:rsidP="00CD09D1">
            <w:pPr>
              <w:jc w:val="center"/>
              <w:rPr>
                <w:sz w:val="22"/>
                <w:szCs w:val="22"/>
                <w:lang w:val="mn-MN"/>
              </w:rPr>
            </w:pPr>
            <w:r>
              <w:rPr>
                <w:sz w:val="22"/>
                <w:szCs w:val="22"/>
                <w:lang w:val="en-US"/>
              </w:rPr>
              <w:t>2</w:t>
            </w:r>
          </w:p>
        </w:tc>
        <w:tc>
          <w:tcPr>
            <w:tcW w:w="6920" w:type="dxa"/>
            <w:vAlign w:val="center"/>
          </w:tcPr>
          <w:p w14:paraId="23C9425A" w14:textId="3389AF26" w:rsidR="00CD09D1" w:rsidRPr="0016318F" w:rsidRDefault="00EE63A2" w:rsidP="00CD09D1">
            <w:pPr>
              <w:pStyle w:val="ListParagraph"/>
              <w:numPr>
                <w:ilvl w:val="0"/>
                <w:numId w:val="13"/>
              </w:numPr>
              <w:jc w:val="both"/>
              <w:rPr>
                <w:sz w:val="22"/>
                <w:szCs w:val="22"/>
                <w:lang w:val="mn-MN"/>
              </w:rPr>
            </w:pPr>
            <w:r>
              <w:rPr>
                <w:sz w:val="22"/>
                <w:szCs w:val="22"/>
                <w:lang w:val="en-US"/>
              </w:rPr>
              <w:t>Reporting and group study</w:t>
            </w:r>
          </w:p>
        </w:tc>
        <w:tc>
          <w:tcPr>
            <w:tcW w:w="1180" w:type="dxa"/>
            <w:vAlign w:val="center"/>
          </w:tcPr>
          <w:p w14:paraId="7B03334F" w14:textId="6F2BFC82" w:rsidR="00CD09D1" w:rsidRPr="0016318F" w:rsidRDefault="00CD09D1" w:rsidP="00CD09D1">
            <w:pPr>
              <w:jc w:val="center"/>
              <w:rPr>
                <w:sz w:val="22"/>
                <w:szCs w:val="22"/>
                <w:lang w:val="mn-MN"/>
              </w:rPr>
            </w:pPr>
            <w:r>
              <w:rPr>
                <w:sz w:val="22"/>
                <w:szCs w:val="22"/>
                <w:lang w:val="en-US"/>
              </w:rPr>
              <w:t>Seminar</w:t>
            </w:r>
          </w:p>
        </w:tc>
      </w:tr>
      <w:tr w:rsidR="00CD09D1" w:rsidRPr="0016318F" w14:paraId="23ECE73B" w14:textId="77777777" w:rsidTr="00183536">
        <w:trPr>
          <w:jc w:val="center"/>
        </w:trPr>
        <w:tc>
          <w:tcPr>
            <w:tcW w:w="679" w:type="dxa"/>
            <w:vMerge w:val="restart"/>
            <w:vAlign w:val="center"/>
          </w:tcPr>
          <w:p w14:paraId="35A807FC" w14:textId="77777777" w:rsidR="00CD09D1" w:rsidRPr="0016318F" w:rsidRDefault="00CD09D1" w:rsidP="00CD09D1">
            <w:pPr>
              <w:jc w:val="center"/>
              <w:rPr>
                <w:sz w:val="22"/>
                <w:szCs w:val="22"/>
                <w:lang w:val="mn-MN"/>
              </w:rPr>
            </w:pPr>
            <w:r w:rsidRPr="0016318F">
              <w:rPr>
                <w:sz w:val="22"/>
                <w:szCs w:val="22"/>
                <w:lang w:val="mn-MN"/>
              </w:rPr>
              <w:t>15</w:t>
            </w:r>
          </w:p>
        </w:tc>
        <w:tc>
          <w:tcPr>
            <w:tcW w:w="840" w:type="dxa"/>
            <w:vAlign w:val="center"/>
          </w:tcPr>
          <w:p w14:paraId="0A472026" w14:textId="3F963AC1" w:rsidR="00CD09D1" w:rsidRPr="0016318F" w:rsidRDefault="00CD09D1" w:rsidP="00CD09D1">
            <w:pPr>
              <w:jc w:val="center"/>
              <w:rPr>
                <w:sz w:val="22"/>
                <w:szCs w:val="22"/>
                <w:lang w:val="mn-MN"/>
              </w:rPr>
            </w:pPr>
            <w:r>
              <w:rPr>
                <w:sz w:val="22"/>
                <w:szCs w:val="22"/>
                <w:lang w:val="en-US"/>
              </w:rPr>
              <w:t>2</w:t>
            </w:r>
          </w:p>
        </w:tc>
        <w:tc>
          <w:tcPr>
            <w:tcW w:w="6920" w:type="dxa"/>
            <w:vAlign w:val="center"/>
          </w:tcPr>
          <w:p w14:paraId="65A8FDDC" w14:textId="554BDF87" w:rsidR="00CD09D1" w:rsidRPr="0016318F" w:rsidRDefault="00F40400" w:rsidP="00F40400">
            <w:pPr>
              <w:pStyle w:val="ListParagraph"/>
              <w:numPr>
                <w:ilvl w:val="0"/>
                <w:numId w:val="13"/>
              </w:numPr>
              <w:jc w:val="both"/>
              <w:rPr>
                <w:sz w:val="22"/>
                <w:szCs w:val="22"/>
                <w:lang w:val="mn-MN"/>
              </w:rPr>
            </w:pPr>
            <w:r w:rsidRPr="00CD09D1">
              <w:rPr>
                <w:sz w:val="22"/>
                <w:szCs w:val="22"/>
                <w:lang w:val="mn-MN"/>
              </w:rPr>
              <w:t>Health of urban population</w:t>
            </w:r>
          </w:p>
        </w:tc>
        <w:tc>
          <w:tcPr>
            <w:tcW w:w="1180" w:type="dxa"/>
            <w:vAlign w:val="center"/>
          </w:tcPr>
          <w:p w14:paraId="1F1FD9A2" w14:textId="0D6DA7F9" w:rsidR="00CD09D1" w:rsidRPr="0016318F" w:rsidRDefault="00CD09D1" w:rsidP="00CD09D1">
            <w:pPr>
              <w:jc w:val="center"/>
              <w:rPr>
                <w:sz w:val="22"/>
                <w:szCs w:val="22"/>
                <w:lang w:val="mn-MN"/>
              </w:rPr>
            </w:pPr>
            <w:r w:rsidRPr="0016318F">
              <w:rPr>
                <w:sz w:val="22"/>
                <w:szCs w:val="22"/>
                <w:lang w:val="mn-MN"/>
              </w:rPr>
              <w:t>Lecture</w:t>
            </w:r>
          </w:p>
        </w:tc>
      </w:tr>
      <w:tr w:rsidR="00CD09D1" w:rsidRPr="0016318F" w14:paraId="7E8FC5A1" w14:textId="77777777" w:rsidTr="00183536">
        <w:trPr>
          <w:jc w:val="center"/>
        </w:trPr>
        <w:tc>
          <w:tcPr>
            <w:tcW w:w="679" w:type="dxa"/>
            <w:vMerge/>
            <w:vAlign w:val="center"/>
          </w:tcPr>
          <w:p w14:paraId="62257962" w14:textId="77777777" w:rsidR="00CD09D1" w:rsidRPr="0016318F" w:rsidRDefault="00CD09D1" w:rsidP="00CD09D1">
            <w:pPr>
              <w:jc w:val="center"/>
              <w:rPr>
                <w:sz w:val="22"/>
                <w:szCs w:val="22"/>
                <w:lang w:val="mn-MN"/>
              </w:rPr>
            </w:pPr>
          </w:p>
        </w:tc>
        <w:tc>
          <w:tcPr>
            <w:tcW w:w="840" w:type="dxa"/>
            <w:vAlign w:val="center"/>
          </w:tcPr>
          <w:p w14:paraId="52AE9FA2" w14:textId="0158C1B4" w:rsidR="00CD09D1" w:rsidRPr="0016318F" w:rsidRDefault="00CD09D1" w:rsidP="00CD09D1">
            <w:pPr>
              <w:jc w:val="center"/>
              <w:rPr>
                <w:sz w:val="22"/>
                <w:szCs w:val="22"/>
                <w:lang w:val="mn-MN"/>
              </w:rPr>
            </w:pPr>
            <w:r>
              <w:rPr>
                <w:sz w:val="22"/>
                <w:szCs w:val="22"/>
                <w:lang w:val="en-US"/>
              </w:rPr>
              <w:t>2</w:t>
            </w:r>
          </w:p>
        </w:tc>
        <w:tc>
          <w:tcPr>
            <w:tcW w:w="6920" w:type="dxa"/>
            <w:vAlign w:val="center"/>
          </w:tcPr>
          <w:p w14:paraId="102EED6F" w14:textId="20230BC5" w:rsidR="00CD09D1" w:rsidRPr="0016318F" w:rsidRDefault="00EE63A2" w:rsidP="00CD09D1">
            <w:pPr>
              <w:pStyle w:val="ListParagraph"/>
              <w:numPr>
                <w:ilvl w:val="0"/>
                <w:numId w:val="13"/>
              </w:numPr>
              <w:jc w:val="both"/>
              <w:rPr>
                <w:sz w:val="22"/>
                <w:szCs w:val="22"/>
                <w:lang w:val="mn-MN"/>
              </w:rPr>
            </w:pPr>
            <w:r w:rsidRPr="00EE63A2">
              <w:rPr>
                <w:sz w:val="22"/>
                <w:szCs w:val="22"/>
                <w:lang w:val="mn-MN"/>
              </w:rPr>
              <w:t>Reporting and group study</w:t>
            </w:r>
          </w:p>
        </w:tc>
        <w:tc>
          <w:tcPr>
            <w:tcW w:w="1180" w:type="dxa"/>
            <w:vAlign w:val="center"/>
          </w:tcPr>
          <w:p w14:paraId="73577E28" w14:textId="42D1A903" w:rsidR="00CD09D1" w:rsidRPr="0016318F" w:rsidRDefault="00CD09D1" w:rsidP="00CD09D1">
            <w:pPr>
              <w:jc w:val="center"/>
              <w:rPr>
                <w:sz w:val="22"/>
                <w:szCs w:val="22"/>
                <w:lang w:val="mn-MN"/>
              </w:rPr>
            </w:pPr>
            <w:r>
              <w:rPr>
                <w:sz w:val="22"/>
                <w:szCs w:val="22"/>
                <w:lang w:val="en-US"/>
              </w:rPr>
              <w:t>Seminar</w:t>
            </w:r>
          </w:p>
        </w:tc>
      </w:tr>
      <w:tr w:rsidR="00CD09D1" w:rsidRPr="0016318F" w14:paraId="1BECB88A" w14:textId="77777777" w:rsidTr="00183536">
        <w:trPr>
          <w:jc w:val="center"/>
        </w:trPr>
        <w:tc>
          <w:tcPr>
            <w:tcW w:w="679" w:type="dxa"/>
            <w:vMerge w:val="restart"/>
            <w:vAlign w:val="center"/>
          </w:tcPr>
          <w:p w14:paraId="526F91EF" w14:textId="77777777" w:rsidR="00CD09D1" w:rsidRPr="0016318F" w:rsidRDefault="00CD09D1" w:rsidP="00CD09D1">
            <w:pPr>
              <w:jc w:val="center"/>
              <w:rPr>
                <w:sz w:val="22"/>
                <w:szCs w:val="22"/>
                <w:lang w:val="mn-MN"/>
              </w:rPr>
            </w:pPr>
            <w:r w:rsidRPr="0016318F">
              <w:rPr>
                <w:sz w:val="22"/>
                <w:szCs w:val="22"/>
                <w:lang w:val="mn-MN"/>
              </w:rPr>
              <w:t>16</w:t>
            </w:r>
          </w:p>
        </w:tc>
        <w:tc>
          <w:tcPr>
            <w:tcW w:w="840" w:type="dxa"/>
            <w:vAlign w:val="center"/>
          </w:tcPr>
          <w:p w14:paraId="1D3E4CF3" w14:textId="450BC3B9" w:rsidR="00CD09D1" w:rsidRPr="0016318F" w:rsidRDefault="00CD09D1" w:rsidP="00CD09D1">
            <w:pPr>
              <w:jc w:val="center"/>
              <w:rPr>
                <w:sz w:val="22"/>
                <w:szCs w:val="22"/>
                <w:lang w:val="mn-MN"/>
              </w:rPr>
            </w:pPr>
            <w:r>
              <w:rPr>
                <w:sz w:val="22"/>
                <w:szCs w:val="22"/>
                <w:lang w:val="en-US"/>
              </w:rPr>
              <w:t>2</w:t>
            </w:r>
          </w:p>
        </w:tc>
        <w:tc>
          <w:tcPr>
            <w:tcW w:w="6920" w:type="dxa"/>
            <w:vAlign w:val="center"/>
          </w:tcPr>
          <w:p w14:paraId="7300BCFC" w14:textId="4DC68E3F" w:rsidR="00CD09D1" w:rsidRPr="0016318F" w:rsidRDefault="00F40400" w:rsidP="00CD09D1">
            <w:pPr>
              <w:pStyle w:val="ListParagraph"/>
              <w:numPr>
                <w:ilvl w:val="0"/>
                <w:numId w:val="13"/>
              </w:numPr>
              <w:jc w:val="both"/>
              <w:rPr>
                <w:sz w:val="22"/>
                <w:szCs w:val="22"/>
                <w:lang w:val="mn-MN"/>
              </w:rPr>
            </w:pPr>
            <w:r w:rsidRPr="00CD09D1">
              <w:rPr>
                <w:sz w:val="22"/>
                <w:szCs w:val="22"/>
                <w:lang w:val="mn-MN"/>
              </w:rPr>
              <w:t>Social problems of the urban population</w:t>
            </w:r>
          </w:p>
        </w:tc>
        <w:tc>
          <w:tcPr>
            <w:tcW w:w="1180" w:type="dxa"/>
            <w:vAlign w:val="center"/>
          </w:tcPr>
          <w:p w14:paraId="7E5EF512" w14:textId="4233AC2A" w:rsidR="00CD09D1" w:rsidRPr="0016318F" w:rsidRDefault="00CD09D1" w:rsidP="00CD09D1">
            <w:pPr>
              <w:jc w:val="center"/>
              <w:rPr>
                <w:sz w:val="22"/>
                <w:szCs w:val="22"/>
                <w:lang w:val="mn-MN"/>
              </w:rPr>
            </w:pPr>
            <w:r w:rsidRPr="0016318F">
              <w:rPr>
                <w:sz w:val="22"/>
                <w:szCs w:val="22"/>
                <w:lang w:val="mn-MN"/>
              </w:rPr>
              <w:t>Lecture</w:t>
            </w:r>
          </w:p>
        </w:tc>
      </w:tr>
      <w:tr w:rsidR="00CD09D1" w:rsidRPr="0016318F" w14:paraId="77B099D9" w14:textId="77777777" w:rsidTr="00183536">
        <w:trPr>
          <w:jc w:val="center"/>
        </w:trPr>
        <w:tc>
          <w:tcPr>
            <w:tcW w:w="679" w:type="dxa"/>
            <w:vMerge/>
            <w:vAlign w:val="center"/>
          </w:tcPr>
          <w:p w14:paraId="6DB8BB42" w14:textId="77777777" w:rsidR="00CD09D1" w:rsidRPr="0016318F" w:rsidRDefault="00CD09D1" w:rsidP="00CD09D1">
            <w:pPr>
              <w:jc w:val="center"/>
              <w:rPr>
                <w:sz w:val="22"/>
                <w:szCs w:val="22"/>
                <w:lang w:val="mn-MN"/>
              </w:rPr>
            </w:pPr>
          </w:p>
        </w:tc>
        <w:tc>
          <w:tcPr>
            <w:tcW w:w="840" w:type="dxa"/>
            <w:vAlign w:val="center"/>
          </w:tcPr>
          <w:p w14:paraId="62F4D4D3" w14:textId="6F6065EC" w:rsidR="00CD09D1" w:rsidRPr="0016318F" w:rsidRDefault="00CD09D1" w:rsidP="00CD09D1">
            <w:pPr>
              <w:jc w:val="center"/>
              <w:rPr>
                <w:sz w:val="22"/>
                <w:szCs w:val="22"/>
                <w:lang w:val="mn-MN"/>
              </w:rPr>
            </w:pPr>
            <w:r>
              <w:rPr>
                <w:sz w:val="22"/>
                <w:szCs w:val="22"/>
                <w:lang w:val="en-US"/>
              </w:rPr>
              <w:t>2</w:t>
            </w:r>
          </w:p>
        </w:tc>
        <w:tc>
          <w:tcPr>
            <w:tcW w:w="6920" w:type="dxa"/>
            <w:vAlign w:val="center"/>
          </w:tcPr>
          <w:p w14:paraId="65959A9C" w14:textId="11E77CD9" w:rsidR="00CD09D1" w:rsidRPr="0016318F" w:rsidRDefault="00EE63A2" w:rsidP="00CD09D1">
            <w:pPr>
              <w:pStyle w:val="ListParagraph"/>
              <w:numPr>
                <w:ilvl w:val="0"/>
                <w:numId w:val="13"/>
              </w:numPr>
              <w:jc w:val="both"/>
              <w:rPr>
                <w:sz w:val="22"/>
                <w:szCs w:val="22"/>
                <w:lang w:val="mn-MN"/>
              </w:rPr>
            </w:pPr>
            <w:r w:rsidRPr="00EE63A2">
              <w:rPr>
                <w:sz w:val="22"/>
                <w:szCs w:val="22"/>
                <w:lang w:val="mn-MN"/>
              </w:rPr>
              <w:t>Reporting and group study</w:t>
            </w:r>
          </w:p>
        </w:tc>
        <w:tc>
          <w:tcPr>
            <w:tcW w:w="1180" w:type="dxa"/>
            <w:vAlign w:val="center"/>
          </w:tcPr>
          <w:p w14:paraId="37594B75" w14:textId="53609E40" w:rsidR="00CD09D1" w:rsidRPr="0016318F" w:rsidRDefault="00CD09D1" w:rsidP="00CD09D1">
            <w:pPr>
              <w:jc w:val="center"/>
              <w:rPr>
                <w:sz w:val="22"/>
                <w:szCs w:val="22"/>
                <w:lang w:val="mn-MN"/>
              </w:rPr>
            </w:pPr>
            <w:r>
              <w:rPr>
                <w:sz w:val="22"/>
                <w:szCs w:val="22"/>
                <w:lang w:val="en-US"/>
              </w:rPr>
              <w:t>Seminar</w:t>
            </w:r>
          </w:p>
        </w:tc>
      </w:tr>
      <w:tr w:rsidR="00CD09D1" w:rsidRPr="0016318F" w14:paraId="1EF1F333" w14:textId="77777777" w:rsidTr="00A7179F">
        <w:trPr>
          <w:jc w:val="center"/>
        </w:trPr>
        <w:tc>
          <w:tcPr>
            <w:tcW w:w="9619" w:type="dxa"/>
            <w:gridSpan w:val="4"/>
            <w:vAlign w:val="center"/>
          </w:tcPr>
          <w:p w14:paraId="576BBE72" w14:textId="77777777" w:rsidR="00CD09D1" w:rsidRDefault="00CD09D1" w:rsidP="00CD09D1">
            <w:pPr>
              <w:jc w:val="center"/>
              <w:rPr>
                <w:sz w:val="22"/>
                <w:szCs w:val="22"/>
                <w:lang w:val="en-US"/>
              </w:rPr>
            </w:pPr>
            <w:r>
              <w:rPr>
                <w:sz w:val="22"/>
                <w:szCs w:val="22"/>
                <w:lang w:val="en-US"/>
              </w:rPr>
              <w:t>Lecture 32</w:t>
            </w:r>
          </w:p>
          <w:p w14:paraId="234165FA" w14:textId="5B75EFEF" w:rsidR="00CD09D1" w:rsidRPr="0016318F" w:rsidRDefault="00CD09D1" w:rsidP="00CD09D1">
            <w:pPr>
              <w:jc w:val="center"/>
              <w:rPr>
                <w:sz w:val="22"/>
                <w:szCs w:val="22"/>
                <w:lang w:val="mn-MN"/>
              </w:rPr>
            </w:pPr>
            <w:r>
              <w:rPr>
                <w:sz w:val="22"/>
                <w:szCs w:val="22"/>
                <w:lang w:val="en-US"/>
              </w:rPr>
              <w:t>Seminar 32</w:t>
            </w:r>
          </w:p>
        </w:tc>
      </w:tr>
    </w:tbl>
    <w:p w14:paraId="1B310BBD" w14:textId="77777777" w:rsidR="00183536" w:rsidRPr="0016318F" w:rsidRDefault="00183536" w:rsidP="0016318F">
      <w:pPr>
        <w:spacing w:before="60"/>
        <w:jc w:val="both"/>
        <w:rPr>
          <w:sz w:val="22"/>
          <w:szCs w:val="22"/>
          <w:lang w:val="en-US"/>
        </w:rPr>
      </w:pPr>
    </w:p>
    <w:p w14:paraId="1D2DA52E" w14:textId="3FF38E19" w:rsidR="00FD140B" w:rsidRPr="003F5BED" w:rsidRDefault="00FD140B" w:rsidP="003F5BED">
      <w:pPr>
        <w:pStyle w:val="Heading3"/>
        <w:shd w:val="clear" w:color="auto" w:fill="CCFFCC"/>
        <w:spacing w:before="60"/>
        <w:jc w:val="both"/>
        <w:rPr>
          <w:rFonts w:ascii="Times New Roman" w:hAnsi="Times New Roman" w:cs="Times New Roman"/>
          <w:color w:val="auto"/>
          <w:sz w:val="22"/>
          <w:szCs w:val="22"/>
        </w:rPr>
      </w:pPr>
      <w:r w:rsidRPr="0016318F">
        <w:rPr>
          <w:rFonts w:ascii="Times New Roman" w:hAnsi="Times New Roman" w:cs="Times New Roman"/>
          <w:color w:val="auto"/>
          <w:sz w:val="22"/>
          <w:szCs w:val="22"/>
          <w:lang w:val="mn-MN"/>
        </w:rPr>
        <w:lastRenderedPageBreak/>
        <w:t>Course assignments</w:t>
      </w:r>
      <w:r w:rsidR="003F5BED">
        <w:rPr>
          <w:rFonts w:ascii="Times New Roman" w:hAnsi="Times New Roman" w:cs="Times New Roman"/>
          <w:color w:val="auto"/>
          <w:sz w:val="22"/>
          <w:szCs w:val="22"/>
        </w:rPr>
        <w:t xml:space="preserve">/tests </w:t>
      </w:r>
    </w:p>
    <w:p w14:paraId="501EABF9" w14:textId="77777777" w:rsidR="00EE63A2" w:rsidRPr="00EE63A2" w:rsidRDefault="00FD140B" w:rsidP="00EE63A2">
      <w:pPr>
        <w:spacing w:before="60"/>
        <w:jc w:val="both"/>
        <w:rPr>
          <w:sz w:val="22"/>
          <w:szCs w:val="22"/>
          <w:lang w:val="en-US"/>
        </w:rPr>
      </w:pPr>
      <w:r w:rsidRPr="0016318F">
        <w:rPr>
          <w:sz w:val="22"/>
          <w:szCs w:val="22"/>
          <w:lang w:val="mn-MN"/>
        </w:rPr>
        <w:t>Course assignments will constitute</w:t>
      </w:r>
      <w:r w:rsidR="003F5BED">
        <w:rPr>
          <w:sz w:val="22"/>
          <w:szCs w:val="22"/>
          <w:lang w:val="en-US"/>
        </w:rPr>
        <w:t xml:space="preserve"> </w:t>
      </w:r>
      <w:r w:rsidR="00EE63A2" w:rsidRPr="00EE63A2">
        <w:rPr>
          <w:sz w:val="22"/>
          <w:szCs w:val="22"/>
          <w:lang w:val="en-US"/>
        </w:rPr>
        <w:t>Students' knowledge and skills will be evaluated in the following ways. It includes:</w:t>
      </w:r>
    </w:p>
    <w:p w14:paraId="43B8617F" w14:textId="5FB1B8D5" w:rsidR="00EE63A2" w:rsidRPr="00EE63A2" w:rsidRDefault="00EE63A2" w:rsidP="00EE63A2">
      <w:pPr>
        <w:spacing w:before="60"/>
        <w:ind w:firstLine="567"/>
        <w:jc w:val="both"/>
        <w:rPr>
          <w:sz w:val="22"/>
          <w:szCs w:val="22"/>
          <w:lang w:val="en-US"/>
        </w:rPr>
      </w:pPr>
      <w:r w:rsidRPr="00EE63A2">
        <w:rPr>
          <w:sz w:val="22"/>
          <w:szCs w:val="22"/>
          <w:lang w:val="en-US"/>
        </w:rPr>
        <w:t>1. Attendance or attendance</w:t>
      </w:r>
    </w:p>
    <w:p w14:paraId="13813083" w14:textId="77777777" w:rsidR="00EE63A2" w:rsidRPr="00EE63A2" w:rsidRDefault="00EE63A2" w:rsidP="00EE63A2">
      <w:pPr>
        <w:spacing w:before="60"/>
        <w:ind w:firstLine="567"/>
        <w:jc w:val="both"/>
        <w:rPr>
          <w:sz w:val="22"/>
          <w:szCs w:val="22"/>
          <w:lang w:val="en-US"/>
        </w:rPr>
      </w:pPr>
      <w:r w:rsidRPr="00EE63A2">
        <w:rPr>
          <w:sz w:val="22"/>
          <w:szCs w:val="22"/>
          <w:lang w:val="en-US"/>
        </w:rPr>
        <w:t>2. Progress check</w:t>
      </w:r>
    </w:p>
    <w:p w14:paraId="44F73B94" w14:textId="614A6B1A" w:rsidR="00EE63A2" w:rsidRPr="00EE63A2" w:rsidRDefault="00EE63A2" w:rsidP="00152578">
      <w:pPr>
        <w:spacing w:before="60"/>
        <w:ind w:firstLine="567"/>
        <w:jc w:val="both"/>
        <w:rPr>
          <w:sz w:val="22"/>
          <w:szCs w:val="22"/>
          <w:lang w:val="en-US"/>
        </w:rPr>
      </w:pPr>
      <w:r w:rsidRPr="00EE63A2">
        <w:rPr>
          <w:sz w:val="22"/>
          <w:szCs w:val="22"/>
          <w:lang w:val="en-US"/>
        </w:rPr>
        <w:t>3. Quarterly examination</w:t>
      </w:r>
    </w:p>
    <w:p w14:paraId="5BB575EE" w14:textId="49E91B41" w:rsidR="00EE63A2" w:rsidRDefault="00EE63A2" w:rsidP="00EE63A2">
      <w:pPr>
        <w:spacing w:before="60"/>
        <w:jc w:val="both"/>
        <w:rPr>
          <w:sz w:val="22"/>
          <w:szCs w:val="22"/>
          <w:lang w:val="en-US"/>
        </w:rPr>
      </w:pPr>
      <w:r w:rsidRPr="00EE63A2">
        <w:rPr>
          <w:sz w:val="22"/>
          <w:szCs w:val="22"/>
          <w:lang w:val="en-US"/>
        </w:rPr>
        <w:t>Conclusion Points Comment</w:t>
      </w:r>
    </w:p>
    <w:tbl>
      <w:tblPr>
        <w:tblStyle w:val="TableGrid"/>
        <w:tblW w:w="0" w:type="auto"/>
        <w:jc w:val="center"/>
        <w:tblCellMar>
          <w:left w:w="28" w:type="dxa"/>
          <w:right w:w="28" w:type="dxa"/>
        </w:tblCellMar>
        <w:tblLook w:val="04A0" w:firstRow="1" w:lastRow="0" w:firstColumn="1" w:lastColumn="0" w:noHBand="0" w:noVBand="1"/>
      </w:tblPr>
      <w:tblGrid>
        <w:gridCol w:w="2210"/>
        <w:gridCol w:w="663"/>
        <w:gridCol w:w="6154"/>
      </w:tblGrid>
      <w:tr w:rsidR="00EE63A2" w:rsidRPr="0012736D" w14:paraId="7FBCB397" w14:textId="77777777" w:rsidTr="001C52F6">
        <w:trPr>
          <w:jc w:val="center"/>
        </w:trPr>
        <w:tc>
          <w:tcPr>
            <w:tcW w:w="2210" w:type="dxa"/>
            <w:shd w:val="clear" w:color="auto" w:fill="D9D9D9" w:themeFill="background1" w:themeFillShade="D9"/>
            <w:vAlign w:val="center"/>
          </w:tcPr>
          <w:p w14:paraId="125645F4" w14:textId="5111D51A" w:rsidR="00EE63A2" w:rsidRPr="0012736D" w:rsidRDefault="00EE63A2" w:rsidP="001C52F6">
            <w:pPr>
              <w:jc w:val="center"/>
              <w:rPr>
                <w:lang w:val="mn-MN"/>
              </w:rPr>
            </w:pPr>
          </w:p>
        </w:tc>
        <w:tc>
          <w:tcPr>
            <w:tcW w:w="663" w:type="dxa"/>
            <w:shd w:val="clear" w:color="auto" w:fill="D9D9D9" w:themeFill="background1" w:themeFillShade="D9"/>
            <w:vAlign w:val="center"/>
          </w:tcPr>
          <w:p w14:paraId="12C66574" w14:textId="169C8165" w:rsidR="00EE63A2" w:rsidRPr="00956C4A" w:rsidRDefault="00956C4A" w:rsidP="001C52F6">
            <w:pPr>
              <w:jc w:val="center"/>
              <w:rPr>
                <w:lang w:val="en-US"/>
              </w:rPr>
            </w:pPr>
            <w:r>
              <w:rPr>
                <w:lang w:val="en-US"/>
              </w:rPr>
              <w:t>Score</w:t>
            </w:r>
          </w:p>
        </w:tc>
        <w:tc>
          <w:tcPr>
            <w:tcW w:w="6154" w:type="dxa"/>
            <w:shd w:val="clear" w:color="auto" w:fill="D9D9D9" w:themeFill="background1" w:themeFillShade="D9"/>
            <w:vAlign w:val="center"/>
          </w:tcPr>
          <w:p w14:paraId="602ED560" w14:textId="2A778ECB" w:rsidR="00EE63A2" w:rsidRPr="0012736D" w:rsidRDefault="00EE63A2" w:rsidP="001C52F6">
            <w:pPr>
              <w:jc w:val="center"/>
              <w:rPr>
                <w:lang w:val="mn-MN"/>
              </w:rPr>
            </w:pPr>
          </w:p>
        </w:tc>
      </w:tr>
      <w:tr w:rsidR="00EE63A2" w:rsidRPr="00C2107A" w14:paraId="73282DA0" w14:textId="77777777" w:rsidTr="001C52F6">
        <w:trPr>
          <w:jc w:val="center"/>
        </w:trPr>
        <w:tc>
          <w:tcPr>
            <w:tcW w:w="2210" w:type="dxa"/>
            <w:vAlign w:val="center"/>
          </w:tcPr>
          <w:p w14:paraId="0542A165" w14:textId="4745BA8D" w:rsidR="00EE63A2" w:rsidRPr="0012736D" w:rsidRDefault="00C92764" w:rsidP="001C52F6">
            <w:pPr>
              <w:jc w:val="both"/>
              <w:rPr>
                <w:lang w:val="mn-MN"/>
              </w:rPr>
            </w:pPr>
            <w:r w:rsidRPr="00EE63A2">
              <w:rPr>
                <w:sz w:val="22"/>
                <w:szCs w:val="22"/>
                <w:lang w:val="en-US"/>
              </w:rPr>
              <w:t>Attendance</w:t>
            </w:r>
          </w:p>
        </w:tc>
        <w:tc>
          <w:tcPr>
            <w:tcW w:w="663" w:type="dxa"/>
            <w:vAlign w:val="center"/>
          </w:tcPr>
          <w:p w14:paraId="683644C7" w14:textId="77777777" w:rsidR="00EE63A2" w:rsidRPr="0012736D" w:rsidRDefault="00EE63A2" w:rsidP="001C52F6">
            <w:pPr>
              <w:jc w:val="center"/>
              <w:rPr>
                <w:lang w:val="mn-MN"/>
              </w:rPr>
            </w:pPr>
            <w:r w:rsidRPr="0012736D">
              <w:rPr>
                <w:lang w:val="mn-MN"/>
              </w:rPr>
              <w:t>20</w:t>
            </w:r>
          </w:p>
        </w:tc>
        <w:tc>
          <w:tcPr>
            <w:tcW w:w="6154" w:type="dxa"/>
            <w:vAlign w:val="center"/>
          </w:tcPr>
          <w:p w14:paraId="04F98321" w14:textId="79537F02" w:rsidR="00EE63A2" w:rsidRPr="0012736D" w:rsidRDefault="00C92764" w:rsidP="001C52F6">
            <w:pPr>
              <w:jc w:val="both"/>
              <w:rPr>
                <w:lang w:val="mn-MN"/>
              </w:rPr>
            </w:pPr>
            <w:r w:rsidRPr="00EE63A2">
              <w:rPr>
                <w:sz w:val="22"/>
                <w:szCs w:val="22"/>
                <w:lang w:val="en-US"/>
              </w:rPr>
              <w:t>access to</w:t>
            </w:r>
            <w:r w:rsidRPr="00C92764">
              <w:rPr>
                <w:sz w:val="22"/>
                <w:szCs w:val="22"/>
                <w:lang w:val="mn-MN"/>
              </w:rPr>
              <w:t xml:space="preserve"> e-learning courses.</w:t>
            </w:r>
          </w:p>
        </w:tc>
      </w:tr>
      <w:tr w:rsidR="00EE63A2" w:rsidRPr="00C2107A" w14:paraId="267AF9CA" w14:textId="77777777" w:rsidTr="001C52F6">
        <w:trPr>
          <w:jc w:val="center"/>
        </w:trPr>
        <w:tc>
          <w:tcPr>
            <w:tcW w:w="2210" w:type="dxa"/>
            <w:vMerge w:val="restart"/>
            <w:vAlign w:val="center"/>
          </w:tcPr>
          <w:p w14:paraId="676B4C82" w14:textId="4B1B93A4" w:rsidR="00EE63A2" w:rsidRPr="001B08CC" w:rsidRDefault="00C92764" w:rsidP="001C52F6">
            <w:pPr>
              <w:jc w:val="both"/>
            </w:pPr>
            <w:r w:rsidRPr="00EE63A2">
              <w:rPr>
                <w:sz w:val="22"/>
                <w:szCs w:val="22"/>
                <w:lang w:val="en-US"/>
              </w:rPr>
              <w:t>Progress Tests</w:t>
            </w:r>
          </w:p>
        </w:tc>
        <w:tc>
          <w:tcPr>
            <w:tcW w:w="663" w:type="dxa"/>
            <w:vAlign w:val="center"/>
          </w:tcPr>
          <w:p w14:paraId="1A62FAF5" w14:textId="77777777" w:rsidR="00EE63A2" w:rsidRPr="0012736D" w:rsidRDefault="00EE63A2" w:rsidP="001C52F6">
            <w:pPr>
              <w:jc w:val="center"/>
              <w:rPr>
                <w:lang w:val="mn-MN"/>
              </w:rPr>
            </w:pPr>
            <w:r>
              <w:rPr>
                <w:lang w:val="mn-MN"/>
              </w:rPr>
              <w:t>3</w:t>
            </w:r>
            <w:r>
              <w:t>0</w:t>
            </w:r>
          </w:p>
        </w:tc>
        <w:tc>
          <w:tcPr>
            <w:tcW w:w="6154" w:type="dxa"/>
            <w:vAlign w:val="center"/>
          </w:tcPr>
          <w:p w14:paraId="624259C6" w14:textId="1B5DFB00" w:rsidR="00EE63A2" w:rsidRPr="00485A12" w:rsidRDefault="00C92764" w:rsidP="001C52F6">
            <w:pPr>
              <w:jc w:val="both"/>
              <w:rPr>
                <w:lang w:val="mn-MN"/>
              </w:rPr>
            </w:pPr>
            <w:r w:rsidRPr="00EE63A2">
              <w:rPr>
                <w:sz w:val="22"/>
                <w:szCs w:val="22"/>
                <w:lang w:val="en-US"/>
              </w:rPr>
              <w:t>standard assignments and tests covering the entire course content</w:t>
            </w:r>
            <w:r>
              <w:rPr>
                <w:lang w:val="mn-MN"/>
              </w:rPr>
              <w:t xml:space="preserve"> </w:t>
            </w:r>
          </w:p>
        </w:tc>
      </w:tr>
      <w:tr w:rsidR="00EE63A2" w:rsidRPr="00C2107A" w14:paraId="63E2774B" w14:textId="77777777" w:rsidTr="001C52F6">
        <w:trPr>
          <w:jc w:val="center"/>
        </w:trPr>
        <w:tc>
          <w:tcPr>
            <w:tcW w:w="2210" w:type="dxa"/>
            <w:vMerge/>
            <w:vAlign w:val="center"/>
          </w:tcPr>
          <w:p w14:paraId="56CD93B2" w14:textId="77777777" w:rsidR="00EE63A2" w:rsidRPr="0012736D" w:rsidRDefault="00EE63A2" w:rsidP="001C52F6">
            <w:pPr>
              <w:jc w:val="both"/>
              <w:rPr>
                <w:lang w:val="mn-MN"/>
              </w:rPr>
            </w:pPr>
          </w:p>
        </w:tc>
        <w:tc>
          <w:tcPr>
            <w:tcW w:w="663" w:type="dxa"/>
            <w:vAlign w:val="center"/>
          </w:tcPr>
          <w:p w14:paraId="27A80149" w14:textId="77777777" w:rsidR="00EE63A2" w:rsidRPr="005A2597" w:rsidRDefault="00EE63A2" w:rsidP="001C52F6">
            <w:pPr>
              <w:jc w:val="center"/>
              <w:rPr>
                <w:lang w:val="mn-MN"/>
              </w:rPr>
            </w:pPr>
            <w:r>
              <w:rPr>
                <w:lang w:val="mn-MN"/>
              </w:rPr>
              <w:t>20</w:t>
            </w:r>
          </w:p>
        </w:tc>
        <w:tc>
          <w:tcPr>
            <w:tcW w:w="6154" w:type="dxa"/>
            <w:vAlign w:val="center"/>
          </w:tcPr>
          <w:p w14:paraId="73461D64" w14:textId="0050AD4F" w:rsidR="00EE63A2" w:rsidRPr="0012736D" w:rsidRDefault="00C92764" w:rsidP="001C52F6">
            <w:pPr>
              <w:jc w:val="both"/>
              <w:rPr>
                <w:lang w:val="mn-MN"/>
              </w:rPr>
            </w:pPr>
            <w:r w:rsidRPr="00EE63A2">
              <w:rPr>
                <w:sz w:val="22"/>
                <w:szCs w:val="22"/>
                <w:lang w:val="en-US"/>
              </w:rPr>
              <w:t>Independent research within the course content</w:t>
            </w:r>
          </w:p>
        </w:tc>
      </w:tr>
      <w:tr w:rsidR="00EE63A2" w:rsidRPr="00C2107A" w14:paraId="1CE999D4" w14:textId="77777777" w:rsidTr="001C52F6">
        <w:trPr>
          <w:jc w:val="center"/>
        </w:trPr>
        <w:tc>
          <w:tcPr>
            <w:tcW w:w="2210" w:type="dxa"/>
            <w:vAlign w:val="center"/>
          </w:tcPr>
          <w:p w14:paraId="02075CBB" w14:textId="08E086AB" w:rsidR="00EE63A2" w:rsidRPr="0012736D" w:rsidRDefault="00C92764" w:rsidP="001C52F6">
            <w:pPr>
              <w:jc w:val="both"/>
              <w:rPr>
                <w:lang w:val="mn-MN"/>
              </w:rPr>
            </w:pPr>
            <w:r w:rsidRPr="00EE63A2">
              <w:rPr>
                <w:sz w:val="22"/>
                <w:szCs w:val="22"/>
                <w:lang w:val="en-US"/>
              </w:rPr>
              <w:t xml:space="preserve">Quarterly exam </w:t>
            </w:r>
          </w:p>
        </w:tc>
        <w:tc>
          <w:tcPr>
            <w:tcW w:w="663" w:type="dxa"/>
            <w:vAlign w:val="center"/>
          </w:tcPr>
          <w:p w14:paraId="6F7D154C" w14:textId="77777777" w:rsidR="00EE63A2" w:rsidRPr="0012736D" w:rsidRDefault="00EE63A2" w:rsidP="001C52F6">
            <w:pPr>
              <w:jc w:val="center"/>
              <w:rPr>
                <w:lang w:val="mn-MN"/>
              </w:rPr>
            </w:pPr>
            <w:r w:rsidRPr="0012736D">
              <w:rPr>
                <w:lang w:val="mn-MN"/>
              </w:rPr>
              <w:t>30</w:t>
            </w:r>
          </w:p>
        </w:tc>
        <w:tc>
          <w:tcPr>
            <w:tcW w:w="6154" w:type="dxa"/>
            <w:vAlign w:val="center"/>
          </w:tcPr>
          <w:p w14:paraId="2CA6FAA0" w14:textId="76ED66A6" w:rsidR="00EE63A2" w:rsidRPr="0012736D" w:rsidRDefault="00C92764" w:rsidP="00C92764">
            <w:pPr>
              <w:spacing w:before="60"/>
              <w:jc w:val="both"/>
              <w:rPr>
                <w:lang w:val="mn-MN"/>
              </w:rPr>
            </w:pPr>
            <w:r w:rsidRPr="00EE63A2">
              <w:rPr>
                <w:sz w:val="22"/>
                <w:szCs w:val="22"/>
                <w:lang w:val="en-US"/>
              </w:rPr>
              <w:t>Take an exam that reinforces the understanding of the Urban Sociology and Demography course</w:t>
            </w:r>
          </w:p>
        </w:tc>
      </w:tr>
      <w:tr w:rsidR="00EE63A2" w:rsidRPr="0012736D" w14:paraId="6D72E492" w14:textId="77777777" w:rsidTr="001C52F6">
        <w:trPr>
          <w:jc w:val="center"/>
        </w:trPr>
        <w:tc>
          <w:tcPr>
            <w:tcW w:w="2210" w:type="dxa"/>
            <w:vAlign w:val="center"/>
          </w:tcPr>
          <w:p w14:paraId="48BF1B5A" w14:textId="07DA664E" w:rsidR="00EE63A2" w:rsidRPr="0012736D" w:rsidRDefault="00C92764" w:rsidP="001C52F6">
            <w:pPr>
              <w:jc w:val="center"/>
              <w:rPr>
                <w:lang w:val="mn-MN"/>
              </w:rPr>
            </w:pPr>
            <w:r w:rsidRPr="00EE63A2">
              <w:rPr>
                <w:sz w:val="22"/>
                <w:szCs w:val="22"/>
                <w:lang w:val="en-US"/>
              </w:rPr>
              <w:t>in total</w:t>
            </w:r>
          </w:p>
        </w:tc>
        <w:tc>
          <w:tcPr>
            <w:tcW w:w="663" w:type="dxa"/>
            <w:vAlign w:val="center"/>
          </w:tcPr>
          <w:p w14:paraId="66893485" w14:textId="77777777" w:rsidR="00EE63A2" w:rsidRPr="0012736D" w:rsidRDefault="00EE63A2" w:rsidP="001C52F6">
            <w:pPr>
              <w:jc w:val="center"/>
              <w:rPr>
                <w:lang w:val="mn-MN"/>
              </w:rPr>
            </w:pPr>
            <w:r w:rsidRPr="0012736D">
              <w:rPr>
                <w:lang w:val="mn-MN"/>
              </w:rPr>
              <w:fldChar w:fldCharType="begin"/>
            </w:r>
            <w:r w:rsidRPr="0012736D">
              <w:rPr>
                <w:lang w:val="mn-MN"/>
              </w:rPr>
              <w:instrText xml:space="preserve"> =SUM(ABOVE) </w:instrText>
            </w:r>
            <w:r w:rsidRPr="0012736D">
              <w:rPr>
                <w:lang w:val="mn-MN"/>
              </w:rPr>
              <w:fldChar w:fldCharType="separate"/>
            </w:r>
            <w:r w:rsidRPr="0012736D">
              <w:rPr>
                <w:noProof/>
                <w:lang w:val="mn-MN"/>
              </w:rPr>
              <w:t>100</w:t>
            </w:r>
            <w:r w:rsidRPr="0012736D">
              <w:rPr>
                <w:lang w:val="mn-MN"/>
              </w:rPr>
              <w:fldChar w:fldCharType="end"/>
            </w:r>
          </w:p>
        </w:tc>
        <w:tc>
          <w:tcPr>
            <w:tcW w:w="6154" w:type="dxa"/>
            <w:vAlign w:val="center"/>
          </w:tcPr>
          <w:p w14:paraId="38B0B094" w14:textId="77777777" w:rsidR="00EE63A2" w:rsidRPr="0012736D" w:rsidRDefault="00EE63A2" w:rsidP="001C52F6">
            <w:pPr>
              <w:jc w:val="center"/>
              <w:rPr>
                <w:lang w:val="mn-MN"/>
              </w:rPr>
            </w:pPr>
          </w:p>
        </w:tc>
      </w:tr>
    </w:tbl>
    <w:p w14:paraId="0EC7640F" w14:textId="77777777" w:rsidR="00EE63A2" w:rsidRPr="00EE63A2" w:rsidRDefault="00EE63A2" w:rsidP="00EE63A2">
      <w:pPr>
        <w:spacing w:before="60"/>
        <w:jc w:val="both"/>
        <w:rPr>
          <w:sz w:val="22"/>
          <w:szCs w:val="22"/>
          <w:lang w:val="en-US"/>
        </w:rPr>
      </w:pPr>
    </w:p>
    <w:p w14:paraId="48691250" w14:textId="77777777" w:rsidR="000D315C" w:rsidRPr="0016318F" w:rsidRDefault="000D315C" w:rsidP="001C5983">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Literature</w:t>
      </w:r>
      <w:r w:rsidR="00106665" w:rsidRPr="0016318F">
        <w:rPr>
          <w:rFonts w:ascii="Times New Roman" w:hAnsi="Times New Roman" w:cs="Times New Roman"/>
          <w:color w:val="auto"/>
          <w:sz w:val="22"/>
          <w:szCs w:val="22"/>
          <w:lang w:val="mn-MN"/>
        </w:rPr>
        <w:t xml:space="preserve"> </w:t>
      </w:r>
    </w:p>
    <w:p w14:paraId="01F07061" w14:textId="20823004" w:rsidR="00FF53F6" w:rsidRPr="00E15F8A" w:rsidRDefault="00FF53F6" w:rsidP="0016318F">
      <w:pPr>
        <w:spacing w:before="60"/>
        <w:jc w:val="both"/>
        <w:rPr>
          <w:b/>
          <w:bCs/>
          <w:sz w:val="22"/>
          <w:szCs w:val="22"/>
          <w:lang w:val="en-US"/>
        </w:rPr>
      </w:pPr>
      <w:r w:rsidRPr="00E15F8A">
        <w:rPr>
          <w:b/>
          <w:bCs/>
          <w:sz w:val="22"/>
          <w:szCs w:val="22"/>
          <w:lang w:val="mn-MN"/>
        </w:rPr>
        <w:t>Compulsory:</w:t>
      </w:r>
      <w:r w:rsidR="00E15F8A">
        <w:rPr>
          <w:b/>
          <w:bCs/>
          <w:sz w:val="22"/>
          <w:szCs w:val="22"/>
          <w:lang w:val="en-US"/>
        </w:rPr>
        <w:t xml:space="preserve"> </w:t>
      </w:r>
    </w:p>
    <w:p w14:paraId="109199CD" w14:textId="77777777" w:rsidR="00C92764" w:rsidRPr="00C92764" w:rsidRDefault="00C92764" w:rsidP="00C92764">
      <w:pPr>
        <w:spacing w:before="60"/>
        <w:jc w:val="both"/>
        <w:rPr>
          <w:sz w:val="22"/>
          <w:szCs w:val="22"/>
          <w:lang w:val="mn-MN"/>
        </w:rPr>
      </w:pPr>
      <w:r w:rsidRPr="00C92764">
        <w:rPr>
          <w:b/>
          <w:bCs/>
          <w:sz w:val="22"/>
          <w:szCs w:val="22"/>
          <w:lang w:val="mn-MN"/>
        </w:rPr>
        <w:t>Basic Textbook</w:t>
      </w:r>
      <w:r w:rsidRPr="00C92764">
        <w:rPr>
          <w:sz w:val="22"/>
          <w:szCs w:val="22"/>
          <w:lang w:val="mn-MN"/>
        </w:rPr>
        <w:t>:</w:t>
      </w:r>
    </w:p>
    <w:p w14:paraId="3CC5FE67" w14:textId="77777777" w:rsidR="00C92764" w:rsidRPr="00C92764" w:rsidRDefault="00C92764" w:rsidP="00C92764">
      <w:pPr>
        <w:spacing w:before="60"/>
        <w:jc w:val="both"/>
        <w:rPr>
          <w:sz w:val="22"/>
          <w:szCs w:val="22"/>
          <w:lang w:val="mn-MN"/>
        </w:rPr>
      </w:pPr>
      <w:r w:rsidRPr="00C92764">
        <w:rPr>
          <w:sz w:val="22"/>
          <w:szCs w:val="22"/>
          <w:lang w:val="mn-MN"/>
        </w:rPr>
        <w:t>1. V. Batsened, R. Rinchinbazar, B. Chinbat (2021) "Human Geography", MUIS Press, Ulaanbaatar, page 534, ISBN: 978-9919-504-53-3, Mongolian.</w:t>
      </w:r>
    </w:p>
    <w:p w14:paraId="12BD8059" w14:textId="77777777" w:rsidR="00C92764" w:rsidRPr="00C92764" w:rsidRDefault="00C92764" w:rsidP="00C92764">
      <w:pPr>
        <w:spacing w:before="60"/>
        <w:jc w:val="both"/>
        <w:rPr>
          <w:sz w:val="22"/>
          <w:szCs w:val="22"/>
          <w:lang w:val="mn-MN"/>
        </w:rPr>
      </w:pPr>
      <w:r w:rsidRPr="00C92764">
        <w:rPr>
          <w:sz w:val="22"/>
          <w:szCs w:val="22"/>
          <w:lang w:val="mn-MN"/>
        </w:rPr>
        <w:t>2. U. Batchuluun UB. 2020 "Socioeconomic Geography" Ulaanbaatar, page 72, Mongolian language.</w:t>
      </w:r>
    </w:p>
    <w:p w14:paraId="0AF1A263" w14:textId="77777777" w:rsidR="00C92764" w:rsidRPr="00C92764" w:rsidRDefault="00C92764" w:rsidP="00C92764">
      <w:pPr>
        <w:spacing w:before="60"/>
        <w:jc w:val="both"/>
        <w:rPr>
          <w:sz w:val="22"/>
          <w:szCs w:val="22"/>
          <w:lang w:val="mn-MN"/>
        </w:rPr>
      </w:pPr>
      <w:r w:rsidRPr="00C92764">
        <w:rPr>
          <w:b/>
          <w:bCs/>
          <w:sz w:val="22"/>
          <w:szCs w:val="22"/>
          <w:lang w:val="mn-MN"/>
        </w:rPr>
        <w:t>Additional reading</w:t>
      </w:r>
      <w:r w:rsidRPr="00C92764">
        <w:rPr>
          <w:sz w:val="22"/>
          <w:szCs w:val="22"/>
          <w:lang w:val="mn-MN"/>
        </w:rPr>
        <w:t>:</w:t>
      </w:r>
    </w:p>
    <w:p w14:paraId="72EF7173" w14:textId="77777777" w:rsidR="00C92764" w:rsidRPr="00C92764" w:rsidRDefault="00C92764" w:rsidP="00C92764">
      <w:pPr>
        <w:spacing w:before="60"/>
        <w:jc w:val="both"/>
        <w:rPr>
          <w:sz w:val="22"/>
          <w:szCs w:val="22"/>
          <w:lang w:val="mn-MN"/>
        </w:rPr>
      </w:pPr>
      <w:r w:rsidRPr="00C92764">
        <w:rPr>
          <w:sz w:val="22"/>
          <w:szCs w:val="22"/>
          <w:lang w:val="mn-MN"/>
        </w:rPr>
        <w:t>3. Avhinsukh.J, Sodnomvaanchig.G, Amgalan.A "Socioeconomic Geography of Mongolia" UB, 2009</w:t>
      </w:r>
    </w:p>
    <w:p w14:paraId="431C2D20" w14:textId="66E03F89" w:rsidR="00FF53F6" w:rsidRPr="00E15F8A" w:rsidRDefault="00C92764" w:rsidP="00C92764">
      <w:pPr>
        <w:spacing w:before="60"/>
        <w:jc w:val="both"/>
        <w:rPr>
          <w:b/>
          <w:bCs/>
          <w:sz w:val="22"/>
          <w:szCs w:val="22"/>
          <w:lang w:val="en-US"/>
        </w:rPr>
      </w:pPr>
      <w:r w:rsidRPr="00C92764">
        <w:rPr>
          <w:sz w:val="22"/>
          <w:szCs w:val="22"/>
          <w:lang w:val="mn-MN"/>
        </w:rPr>
        <w:t xml:space="preserve">4. </w:t>
      </w:r>
      <w:bookmarkStart w:id="0" w:name="_Hlk116663869"/>
      <w:r w:rsidRPr="00C92764">
        <w:rPr>
          <w:sz w:val="22"/>
          <w:szCs w:val="22"/>
          <w:lang w:val="mn-MN"/>
        </w:rPr>
        <w:t>Population, Urbanization, and the Environment https://opentextbc.ca/introductiontosociology/chapter/chapter20-population-urbanization-and-the-environment/</w:t>
      </w:r>
      <w:r w:rsidR="00FF53F6" w:rsidRPr="00E15F8A">
        <w:rPr>
          <w:b/>
          <w:bCs/>
          <w:sz w:val="22"/>
          <w:szCs w:val="22"/>
          <w:lang w:val="mn-MN"/>
        </w:rPr>
        <w:t>Recommended:</w:t>
      </w:r>
      <w:r w:rsidR="00E15F8A">
        <w:rPr>
          <w:b/>
          <w:bCs/>
          <w:sz w:val="22"/>
          <w:szCs w:val="22"/>
          <w:lang w:val="en-US"/>
        </w:rPr>
        <w:t xml:space="preserve"> </w:t>
      </w:r>
    </w:p>
    <w:p w14:paraId="2AFBF2ED" w14:textId="157E5D26" w:rsidR="0006374E" w:rsidRDefault="0006374E" w:rsidP="0016318F">
      <w:pPr>
        <w:pStyle w:val="ListParagraph"/>
        <w:numPr>
          <w:ilvl w:val="0"/>
          <w:numId w:val="14"/>
        </w:numPr>
        <w:spacing w:before="60"/>
        <w:jc w:val="both"/>
        <w:rPr>
          <w:sz w:val="22"/>
          <w:szCs w:val="22"/>
          <w:lang w:val="mn-MN"/>
        </w:rPr>
      </w:pPr>
      <w:r w:rsidRPr="0016318F">
        <w:rPr>
          <w:sz w:val="22"/>
          <w:szCs w:val="22"/>
          <w:lang w:val="mn-MN"/>
        </w:rPr>
        <w:t xml:space="preserve">Koop, S. H. A. and C. J. van Leeuwen "Application of the Improved City Blueprint Framework in 45 Municipalities and Regions." Water Resources Management 29(13): 4629-4647. </w:t>
      </w:r>
    </w:p>
    <w:bookmarkEnd w:id="0"/>
    <w:p w14:paraId="39779402" w14:textId="3FD493A0" w:rsidR="00493676" w:rsidRPr="00C92764" w:rsidRDefault="00C92764" w:rsidP="0016318F">
      <w:pPr>
        <w:spacing w:before="60"/>
        <w:jc w:val="both"/>
        <w:rPr>
          <w:b/>
          <w:bCs/>
          <w:sz w:val="22"/>
          <w:szCs w:val="22"/>
          <w:lang w:val="en-US"/>
        </w:rPr>
      </w:pPr>
      <w:r w:rsidRPr="00C92764">
        <w:rPr>
          <w:b/>
          <w:bCs/>
          <w:sz w:val="22"/>
          <w:szCs w:val="22"/>
          <w:lang w:val="en-US"/>
        </w:rPr>
        <w:t>Other sources:</w:t>
      </w:r>
    </w:p>
    <w:p w14:paraId="59302562" w14:textId="51EECF65" w:rsidR="00C92764" w:rsidRDefault="00000000" w:rsidP="0016318F">
      <w:pPr>
        <w:spacing w:before="60"/>
        <w:jc w:val="both"/>
        <w:rPr>
          <w:sz w:val="22"/>
          <w:szCs w:val="22"/>
          <w:lang w:val="en-US"/>
        </w:rPr>
      </w:pPr>
      <w:hyperlink r:id="rId8" w:history="1">
        <w:r w:rsidR="00C92764" w:rsidRPr="006C25F4">
          <w:rPr>
            <w:rStyle w:val="Hyperlink"/>
            <w:sz w:val="22"/>
            <w:szCs w:val="22"/>
            <w:lang w:val="en-US"/>
          </w:rPr>
          <w:t>https://www.worldometers.info/</w:t>
        </w:r>
      </w:hyperlink>
    </w:p>
    <w:p w14:paraId="51973825" w14:textId="029DEF9F" w:rsidR="00C92764" w:rsidRDefault="00000000" w:rsidP="0016318F">
      <w:pPr>
        <w:spacing w:before="60"/>
        <w:jc w:val="both"/>
        <w:rPr>
          <w:sz w:val="22"/>
          <w:szCs w:val="22"/>
          <w:lang w:val="en-US"/>
        </w:rPr>
      </w:pPr>
      <w:hyperlink r:id="rId9" w:history="1">
        <w:r w:rsidR="00C92764" w:rsidRPr="006C25F4">
          <w:rPr>
            <w:rStyle w:val="Hyperlink"/>
            <w:sz w:val="22"/>
            <w:szCs w:val="22"/>
            <w:lang w:val="en-US"/>
          </w:rPr>
          <w:t>https://www.googleadservices.com/</w:t>
        </w:r>
      </w:hyperlink>
    </w:p>
    <w:p w14:paraId="770CC81A" w14:textId="77777777" w:rsidR="00C92764" w:rsidRDefault="00C92764" w:rsidP="0016318F">
      <w:pPr>
        <w:spacing w:before="60"/>
        <w:jc w:val="both"/>
        <w:rPr>
          <w:sz w:val="22"/>
          <w:szCs w:val="22"/>
          <w:lang w:val="en-US"/>
        </w:rPr>
      </w:pPr>
    </w:p>
    <w:p w14:paraId="3226AA9E" w14:textId="77777777" w:rsidR="00C92764" w:rsidRPr="00C92764" w:rsidRDefault="00C92764" w:rsidP="0016318F">
      <w:pPr>
        <w:spacing w:before="60"/>
        <w:jc w:val="both"/>
        <w:rPr>
          <w:sz w:val="22"/>
          <w:szCs w:val="22"/>
          <w:lang w:val="en-US"/>
        </w:rPr>
      </w:pPr>
    </w:p>
    <w:sectPr w:rsidR="00C92764" w:rsidRPr="00C92764" w:rsidSect="00C806B8">
      <w:headerReference w:type="default"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B049" w14:textId="77777777" w:rsidR="00AF74A4" w:rsidRDefault="00AF74A4" w:rsidP="00FE7E3B">
      <w:r>
        <w:separator/>
      </w:r>
    </w:p>
  </w:endnote>
  <w:endnote w:type="continuationSeparator" w:id="0">
    <w:p w14:paraId="71822501" w14:textId="77777777" w:rsidR="00AF74A4" w:rsidRDefault="00AF74A4"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21231970"/>
      <w:docPartObj>
        <w:docPartGallery w:val="Page Numbers (Bottom of Page)"/>
        <w:docPartUnique/>
      </w:docPartObj>
    </w:sdtPr>
    <w:sdtEndPr>
      <w:rPr>
        <w:color w:val="7F7F7F" w:themeColor="background1" w:themeShade="7F"/>
        <w:spacing w:val="60"/>
      </w:rPr>
    </w:sdtEndPr>
    <w:sdtContent>
      <w:p w14:paraId="472FF86B" w14:textId="12CA28FF" w:rsidR="002B5D49" w:rsidRPr="00DF798D" w:rsidRDefault="00F237C5" w:rsidP="00F237C5">
        <w:pPr>
          <w:pStyle w:val="Footer"/>
          <w:jc w:val="both"/>
          <w:rPr>
            <w:sz w:val="18"/>
            <w:szCs w:val="18"/>
            <w:lang w:val="en-US"/>
          </w:rPr>
        </w:pPr>
        <w:r w:rsidRPr="00F237C5">
          <w:rPr>
            <w:b/>
            <w:i/>
            <w:noProof/>
            <w:sz w:val="18"/>
            <w:szCs w:val="18"/>
            <w:lang w:val="en-US"/>
          </w:rPr>
          <w:drawing>
            <wp:inline distT="0" distB="0" distL="0" distR="0" wp14:anchorId="47C1556E" wp14:editId="2C2A901F">
              <wp:extent cx="414228" cy="32400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28" cy="324000"/>
                      </a:xfrm>
                      <a:prstGeom prst="rect">
                        <a:avLst/>
                      </a:prstGeom>
                      <a:noFill/>
                      <a:ln>
                        <a:noFill/>
                      </a:ln>
                    </pic:spPr>
                  </pic:pic>
                </a:graphicData>
              </a:graphic>
            </wp:inline>
          </w:drawing>
        </w:r>
        <w:r w:rsidRPr="00F237C5">
          <w:rPr>
            <w:b/>
            <w:i/>
            <w:sz w:val="18"/>
            <w:szCs w:val="18"/>
            <w:lang w:val="en-GB"/>
          </w:rPr>
          <w:tab/>
          <w:t>Erasmus+ CBHE project: Urban Resilience and Adaptation for India and Mongolia</w:t>
        </w:r>
        <w:r w:rsidRPr="00F237C5">
          <w:rPr>
            <w:b/>
            <w:i/>
            <w:sz w:val="18"/>
            <w:szCs w:val="18"/>
            <w:lang w:val="en-GB"/>
          </w:rPr>
          <w:tab/>
        </w:r>
        <w:r w:rsidRPr="00F237C5">
          <w:rPr>
            <w:sz w:val="18"/>
            <w:szCs w:val="18"/>
          </w:rPr>
          <w:fldChar w:fldCharType="begin"/>
        </w:r>
        <w:r w:rsidRPr="00DF798D">
          <w:rPr>
            <w:sz w:val="18"/>
            <w:szCs w:val="18"/>
            <w:lang w:val="en-US"/>
          </w:rPr>
          <w:instrText xml:space="preserve"> PAGE   \* MERGEFORMAT </w:instrText>
        </w:r>
        <w:r w:rsidRPr="00F237C5">
          <w:rPr>
            <w:sz w:val="18"/>
            <w:szCs w:val="18"/>
          </w:rPr>
          <w:fldChar w:fldCharType="separate"/>
        </w:r>
        <w:r w:rsidR="00F570DA">
          <w:rPr>
            <w:noProof/>
            <w:sz w:val="18"/>
            <w:szCs w:val="18"/>
            <w:lang w:val="en-US"/>
          </w:rPr>
          <w:t>5</w:t>
        </w:r>
        <w:r w:rsidRPr="00F237C5">
          <w:rPr>
            <w:noProof/>
            <w:sz w:val="18"/>
            <w:szCs w:val="18"/>
          </w:rPr>
          <w:fldChar w:fldCharType="end"/>
        </w:r>
        <w:r w:rsidRPr="00DF798D">
          <w:rPr>
            <w:sz w:val="18"/>
            <w:szCs w:val="18"/>
            <w:lang w:val="en-US"/>
          </w:rPr>
          <w:t xml:space="preserve"> | </w:t>
        </w:r>
        <w:r w:rsidRPr="00DF798D">
          <w:rPr>
            <w:color w:val="7F7F7F" w:themeColor="background1" w:themeShade="7F"/>
            <w:spacing w:val="60"/>
            <w:sz w:val="18"/>
            <w:szCs w:val="18"/>
            <w:lang w:val="en-US"/>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75364503"/>
      <w:docPartObj>
        <w:docPartGallery w:val="Page Numbers (Bottom of Page)"/>
        <w:docPartUnique/>
      </w:docPartObj>
    </w:sdtPr>
    <w:sdtEndPr>
      <w:rPr>
        <w:color w:val="7F7F7F" w:themeColor="background1" w:themeShade="7F"/>
        <w:spacing w:val="60"/>
      </w:rPr>
    </w:sdtEndPr>
    <w:sdtContent>
      <w:p w14:paraId="7594E0F3" w14:textId="3A94847A" w:rsidR="00C806B8" w:rsidRPr="00DF798D" w:rsidRDefault="00F237C5" w:rsidP="00F237C5">
        <w:pPr>
          <w:pStyle w:val="Footer"/>
          <w:jc w:val="both"/>
          <w:rPr>
            <w:sz w:val="18"/>
            <w:szCs w:val="18"/>
            <w:lang w:val="en-US"/>
          </w:rPr>
        </w:pPr>
        <w:r w:rsidRPr="00F237C5">
          <w:rPr>
            <w:b/>
            <w:i/>
            <w:noProof/>
            <w:sz w:val="18"/>
            <w:szCs w:val="18"/>
            <w:lang w:val="en-US"/>
          </w:rPr>
          <w:drawing>
            <wp:inline distT="0" distB="0" distL="0" distR="0" wp14:anchorId="18CC11A0" wp14:editId="67CCE5B0">
              <wp:extent cx="414228" cy="32400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28" cy="324000"/>
                      </a:xfrm>
                      <a:prstGeom prst="rect">
                        <a:avLst/>
                      </a:prstGeom>
                      <a:noFill/>
                      <a:ln>
                        <a:noFill/>
                      </a:ln>
                    </pic:spPr>
                  </pic:pic>
                </a:graphicData>
              </a:graphic>
            </wp:inline>
          </w:drawing>
        </w:r>
        <w:r w:rsidRPr="00F237C5">
          <w:rPr>
            <w:b/>
            <w:i/>
            <w:sz w:val="18"/>
            <w:szCs w:val="18"/>
            <w:lang w:val="en-GB"/>
          </w:rPr>
          <w:tab/>
          <w:t>Erasmus+ CBHE project: Urban Resilience and Adaptation for India and Mongolia</w:t>
        </w:r>
        <w:r w:rsidRPr="00F237C5">
          <w:rPr>
            <w:b/>
            <w:i/>
            <w:sz w:val="18"/>
            <w:szCs w:val="18"/>
            <w:lang w:val="en-GB"/>
          </w:rPr>
          <w:tab/>
        </w:r>
        <w:r w:rsidRPr="00F237C5">
          <w:rPr>
            <w:sz w:val="18"/>
            <w:szCs w:val="18"/>
          </w:rPr>
          <w:fldChar w:fldCharType="begin"/>
        </w:r>
        <w:r w:rsidRPr="00DF798D">
          <w:rPr>
            <w:sz w:val="18"/>
            <w:szCs w:val="18"/>
            <w:lang w:val="en-US"/>
          </w:rPr>
          <w:instrText xml:space="preserve"> PAGE   \* MERGEFORMAT </w:instrText>
        </w:r>
        <w:r w:rsidRPr="00F237C5">
          <w:rPr>
            <w:sz w:val="18"/>
            <w:szCs w:val="18"/>
          </w:rPr>
          <w:fldChar w:fldCharType="separate"/>
        </w:r>
        <w:r w:rsidR="00A30BEB">
          <w:rPr>
            <w:noProof/>
            <w:sz w:val="18"/>
            <w:szCs w:val="18"/>
            <w:lang w:val="en-US"/>
          </w:rPr>
          <w:t>1</w:t>
        </w:r>
        <w:r w:rsidRPr="00F237C5">
          <w:rPr>
            <w:noProof/>
            <w:sz w:val="18"/>
            <w:szCs w:val="18"/>
          </w:rPr>
          <w:fldChar w:fldCharType="end"/>
        </w:r>
        <w:r w:rsidRPr="00DF798D">
          <w:rPr>
            <w:sz w:val="18"/>
            <w:szCs w:val="18"/>
            <w:lang w:val="en-US"/>
          </w:rPr>
          <w:t xml:space="preserve"> | </w:t>
        </w:r>
        <w:r w:rsidRPr="00DF798D">
          <w:rPr>
            <w:color w:val="7F7F7F" w:themeColor="background1" w:themeShade="7F"/>
            <w:spacing w:val="60"/>
            <w:sz w:val="18"/>
            <w:szCs w:val="18"/>
            <w:lang w:val="en-US"/>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591D" w14:textId="77777777" w:rsidR="00AF74A4" w:rsidRDefault="00AF74A4" w:rsidP="00FE7E3B">
      <w:r>
        <w:separator/>
      </w:r>
    </w:p>
  </w:footnote>
  <w:footnote w:type="continuationSeparator" w:id="0">
    <w:p w14:paraId="5D2986EF" w14:textId="77777777" w:rsidR="00AF74A4" w:rsidRDefault="00AF74A4" w:rsidP="00FE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EC9B" w14:textId="0CF6AF17" w:rsidR="002B5D49" w:rsidRPr="00C62018" w:rsidRDefault="00C62018" w:rsidP="00C62018">
    <w:pPr>
      <w:pStyle w:val="Header"/>
    </w:pPr>
    <w:r>
      <w:rPr>
        <w:noProof/>
        <w:lang w:val="en-US"/>
      </w:rPr>
      <w:drawing>
        <wp:inline distT="0" distB="0" distL="0" distR="0" wp14:anchorId="51BF153D" wp14:editId="6EA7C784">
          <wp:extent cx="5753100" cy="571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B838" w14:textId="20378504" w:rsidR="00C806B8" w:rsidRDefault="00C806B8">
    <w:pPr>
      <w:pStyle w:val="Header"/>
    </w:pPr>
    <w:r>
      <w:rPr>
        <w:noProof/>
        <w:lang w:val="en-US"/>
      </w:rPr>
      <w:drawing>
        <wp:anchor distT="0" distB="0" distL="114300" distR="114300" simplePos="0" relativeHeight="251661824" behindDoc="1" locked="0" layoutInCell="1" allowOverlap="1" wp14:anchorId="496E63F6" wp14:editId="2AFDBDDE">
          <wp:simplePos x="0" y="0"/>
          <wp:positionH relativeFrom="column">
            <wp:posOffset>-918210</wp:posOffset>
          </wp:positionH>
          <wp:positionV relativeFrom="paragraph">
            <wp:posOffset>573405</wp:posOffset>
          </wp:positionV>
          <wp:extent cx="914400" cy="685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6369BDE5" wp14:editId="6AA6E8A2">
          <wp:extent cx="5753100" cy="571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305"/>
    <w:multiLevelType w:val="hybridMultilevel"/>
    <w:tmpl w:val="670A5FB8"/>
    <w:lvl w:ilvl="0" w:tplc="259C20D8">
      <w:start w:val="6"/>
      <w:numFmt w:val="bullet"/>
      <w:lvlText w:val="-"/>
      <w:lvlJc w:val="left"/>
      <w:pPr>
        <w:ind w:left="678" w:hanging="360"/>
      </w:pPr>
      <w:rPr>
        <w:rFonts w:ascii="Arial" w:eastAsia="Arial" w:hAnsi="Arial" w:cs="Aria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 w15:restartNumberingAfterBreak="0">
    <w:nsid w:val="027E406A"/>
    <w:multiLevelType w:val="hybridMultilevel"/>
    <w:tmpl w:val="CAEA1288"/>
    <w:lvl w:ilvl="0" w:tplc="B40E2F92">
      <w:start w:val="1"/>
      <w:numFmt w:val="decimal"/>
      <w:lvlText w:val="%1."/>
      <w:lvlJc w:val="right"/>
      <w:pPr>
        <w:ind w:left="360" w:hanging="360"/>
      </w:pPr>
      <w:rPr>
        <w:rFonts w:hint="default"/>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2" w15:restartNumberingAfterBreak="0">
    <w:nsid w:val="1049708E"/>
    <w:multiLevelType w:val="hybridMultilevel"/>
    <w:tmpl w:val="7DBC3120"/>
    <w:lvl w:ilvl="0" w:tplc="9402783A">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 w15:restartNumberingAfterBreak="0">
    <w:nsid w:val="179A25B5"/>
    <w:multiLevelType w:val="hybridMultilevel"/>
    <w:tmpl w:val="B388180A"/>
    <w:lvl w:ilvl="0" w:tplc="9402783A">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15:restartNumberingAfterBreak="0">
    <w:nsid w:val="18E24F80"/>
    <w:multiLevelType w:val="hybridMultilevel"/>
    <w:tmpl w:val="7D4EA5B4"/>
    <w:lvl w:ilvl="0" w:tplc="9984024C">
      <w:start w:val="1"/>
      <w:numFmt w:val="bullet"/>
      <w:lvlText w:val=""/>
      <w:lvlJc w:val="left"/>
      <w:pPr>
        <w:ind w:left="720" w:hanging="360"/>
      </w:pPr>
      <w:rPr>
        <w:rFonts w:ascii="Symbol" w:hAnsi="Symbol" w:hint="default"/>
        <w:strike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121478"/>
    <w:multiLevelType w:val="hybridMultilevel"/>
    <w:tmpl w:val="C7245008"/>
    <w:lvl w:ilvl="0" w:tplc="0409000B">
      <w:start w:val="1"/>
      <w:numFmt w:val="bullet"/>
      <w:lvlText w:val=""/>
      <w:lvlJc w:val="left"/>
      <w:pPr>
        <w:ind w:left="962" w:hanging="360"/>
      </w:pPr>
      <w:rPr>
        <w:rFonts w:ascii="Wingdings" w:hAnsi="Wingdings"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6" w15:restartNumberingAfterBreak="0">
    <w:nsid w:val="222F1E93"/>
    <w:multiLevelType w:val="hybridMultilevel"/>
    <w:tmpl w:val="2A88FB60"/>
    <w:lvl w:ilvl="0" w:tplc="9C98DB1A">
      <w:start w:val="2"/>
      <w:numFmt w:val="bullet"/>
      <w:lvlText w:val="-"/>
      <w:lvlJc w:val="left"/>
      <w:pPr>
        <w:tabs>
          <w:tab w:val="num" w:pos="360"/>
        </w:tabs>
        <w:ind w:left="360" w:hanging="360"/>
      </w:pPr>
      <w:rPr>
        <w:rFonts w:ascii="Arial Narrow" w:eastAsia="Times New Roman" w:hAnsi="Arial Narrow"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E3710D"/>
    <w:multiLevelType w:val="hybridMultilevel"/>
    <w:tmpl w:val="959E3EA4"/>
    <w:lvl w:ilvl="0" w:tplc="0450000F">
      <w:start w:val="1"/>
      <w:numFmt w:val="decimal"/>
      <w:lvlText w:val="%1."/>
      <w:lvlJc w:val="left"/>
      <w:pPr>
        <w:ind w:left="360" w:hanging="360"/>
      </w:p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8" w15:restartNumberingAfterBreak="0">
    <w:nsid w:val="2CFB6151"/>
    <w:multiLevelType w:val="hybridMultilevel"/>
    <w:tmpl w:val="0C8C9362"/>
    <w:lvl w:ilvl="0" w:tplc="674668D4">
      <w:start w:val="1"/>
      <w:numFmt w:val="decimal"/>
      <w:lvlText w:val="%1."/>
      <w:lvlJc w:val="center"/>
      <w:pPr>
        <w:ind w:left="360" w:hanging="360"/>
      </w:pPr>
      <w:rPr>
        <w:rFonts w:hint="default"/>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9" w15:restartNumberingAfterBreak="0">
    <w:nsid w:val="30C81A70"/>
    <w:multiLevelType w:val="hybridMultilevel"/>
    <w:tmpl w:val="D58296B2"/>
    <w:lvl w:ilvl="0" w:tplc="B99C3360">
      <w:start w:val="1"/>
      <w:numFmt w:val="bullet"/>
      <w:lvlText w:val="⁓"/>
      <w:lvlJc w:val="left"/>
      <w:pPr>
        <w:ind w:left="360" w:hanging="360"/>
      </w:pPr>
      <w:rPr>
        <w:rFonts w:ascii="Times New Roman" w:hAnsi="Times New Roman" w:cs="Times New Roman" w:hint="default"/>
        <w:strike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45A154B"/>
    <w:multiLevelType w:val="hybridMultilevel"/>
    <w:tmpl w:val="2548B18E"/>
    <w:lvl w:ilvl="0" w:tplc="9402783A">
      <w:start w:val="1"/>
      <w:numFmt w:val="bullet"/>
      <w:lvlText w:val=""/>
      <w:lvlJc w:val="left"/>
      <w:pPr>
        <w:ind w:left="360" w:hanging="360"/>
      </w:pPr>
      <w:rPr>
        <w:rFonts w:ascii="Symbol" w:hAnsi="Symbol" w:hint="default"/>
      </w:rPr>
    </w:lvl>
    <w:lvl w:ilvl="1" w:tplc="04500003" w:tentative="1">
      <w:start w:val="1"/>
      <w:numFmt w:val="bullet"/>
      <w:lvlText w:val="o"/>
      <w:lvlJc w:val="left"/>
      <w:pPr>
        <w:ind w:left="1080" w:hanging="360"/>
      </w:pPr>
      <w:rPr>
        <w:rFonts w:ascii="Courier New" w:hAnsi="Courier New" w:cs="Courier New" w:hint="default"/>
      </w:rPr>
    </w:lvl>
    <w:lvl w:ilvl="2" w:tplc="04500005" w:tentative="1">
      <w:start w:val="1"/>
      <w:numFmt w:val="bullet"/>
      <w:lvlText w:val=""/>
      <w:lvlJc w:val="left"/>
      <w:pPr>
        <w:ind w:left="1800" w:hanging="360"/>
      </w:pPr>
      <w:rPr>
        <w:rFonts w:ascii="Wingdings" w:hAnsi="Wingdings" w:hint="default"/>
      </w:rPr>
    </w:lvl>
    <w:lvl w:ilvl="3" w:tplc="04500001" w:tentative="1">
      <w:start w:val="1"/>
      <w:numFmt w:val="bullet"/>
      <w:lvlText w:val=""/>
      <w:lvlJc w:val="left"/>
      <w:pPr>
        <w:ind w:left="2520" w:hanging="360"/>
      </w:pPr>
      <w:rPr>
        <w:rFonts w:ascii="Symbol" w:hAnsi="Symbol" w:hint="default"/>
      </w:rPr>
    </w:lvl>
    <w:lvl w:ilvl="4" w:tplc="04500003" w:tentative="1">
      <w:start w:val="1"/>
      <w:numFmt w:val="bullet"/>
      <w:lvlText w:val="o"/>
      <w:lvlJc w:val="left"/>
      <w:pPr>
        <w:ind w:left="3240" w:hanging="360"/>
      </w:pPr>
      <w:rPr>
        <w:rFonts w:ascii="Courier New" w:hAnsi="Courier New" w:cs="Courier New" w:hint="default"/>
      </w:rPr>
    </w:lvl>
    <w:lvl w:ilvl="5" w:tplc="04500005" w:tentative="1">
      <w:start w:val="1"/>
      <w:numFmt w:val="bullet"/>
      <w:lvlText w:val=""/>
      <w:lvlJc w:val="left"/>
      <w:pPr>
        <w:ind w:left="3960" w:hanging="360"/>
      </w:pPr>
      <w:rPr>
        <w:rFonts w:ascii="Wingdings" w:hAnsi="Wingdings" w:hint="default"/>
      </w:rPr>
    </w:lvl>
    <w:lvl w:ilvl="6" w:tplc="04500001" w:tentative="1">
      <w:start w:val="1"/>
      <w:numFmt w:val="bullet"/>
      <w:lvlText w:val=""/>
      <w:lvlJc w:val="left"/>
      <w:pPr>
        <w:ind w:left="4680" w:hanging="360"/>
      </w:pPr>
      <w:rPr>
        <w:rFonts w:ascii="Symbol" w:hAnsi="Symbol" w:hint="default"/>
      </w:rPr>
    </w:lvl>
    <w:lvl w:ilvl="7" w:tplc="04500003" w:tentative="1">
      <w:start w:val="1"/>
      <w:numFmt w:val="bullet"/>
      <w:lvlText w:val="o"/>
      <w:lvlJc w:val="left"/>
      <w:pPr>
        <w:ind w:left="5400" w:hanging="360"/>
      </w:pPr>
      <w:rPr>
        <w:rFonts w:ascii="Courier New" w:hAnsi="Courier New" w:cs="Courier New" w:hint="default"/>
      </w:rPr>
    </w:lvl>
    <w:lvl w:ilvl="8" w:tplc="04500005" w:tentative="1">
      <w:start w:val="1"/>
      <w:numFmt w:val="bullet"/>
      <w:lvlText w:val=""/>
      <w:lvlJc w:val="left"/>
      <w:pPr>
        <w:ind w:left="6120" w:hanging="360"/>
      </w:pPr>
      <w:rPr>
        <w:rFonts w:ascii="Wingdings" w:hAnsi="Wingdings" w:hint="default"/>
      </w:rPr>
    </w:lvl>
  </w:abstractNum>
  <w:abstractNum w:abstractNumId="11"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14" w15:restartNumberingAfterBreak="0">
    <w:nsid w:val="54C24B1C"/>
    <w:multiLevelType w:val="hybridMultilevel"/>
    <w:tmpl w:val="8328F55C"/>
    <w:lvl w:ilvl="0" w:tplc="B99C336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DF64D2"/>
    <w:multiLevelType w:val="hybridMultilevel"/>
    <w:tmpl w:val="4F12FC80"/>
    <w:lvl w:ilvl="0" w:tplc="9402783A">
      <w:start w:val="1"/>
      <w:numFmt w:val="bullet"/>
      <w:lvlText w:val=""/>
      <w:lvlJc w:val="left"/>
      <w:pPr>
        <w:ind w:left="360" w:hanging="360"/>
      </w:pPr>
      <w:rPr>
        <w:rFonts w:ascii="Symbol" w:hAnsi="Symbol" w:hint="default"/>
      </w:rPr>
    </w:lvl>
    <w:lvl w:ilvl="1" w:tplc="04500003">
      <w:start w:val="1"/>
      <w:numFmt w:val="bullet"/>
      <w:lvlText w:val="o"/>
      <w:lvlJc w:val="left"/>
      <w:pPr>
        <w:ind w:left="1080" w:hanging="360"/>
      </w:pPr>
      <w:rPr>
        <w:rFonts w:ascii="Courier New" w:hAnsi="Courier New" w:cs="Courier New" w:hint="default"/>
      </w:rPr>
    </w:lvl>
    <w:lvl w:ilvl="2" w:tplc="04500005" w:tentative="1">
      <w:start w:val="1"/>
      <w:numFmt w:val="bullet"/>
      <w:lvlText w:val=""/>
      <w:lvlJc w:val="left"/>
      <w:pPr>
        <w:ind w:left="1800" w:hanging="360"/>
      </w:pPr>
      <w:rPr>
        <w:rFonts w:ascii="Wingdings" w:hAnsi="Wingdings" w:hint="default"/>
      </w:rPr>
    </w:lvl>
    <w:lvl w:ilvl="3" w:tplc="04500001" w:tentative="1">
      <w:start w:val="1"/>
      <w:numFmt w:val="bullet"/>
      <w:lvlText w:val=""/>
      <w:lvlJc w:val="left"/>
      <w:pPr>
        <w:ind w:left="2520" w:hanging="360"/>
      </w:pPr>
      <w:rPr>
        <w:rFonts w:ascii="Symbol" w:hAnsi="Symbol" w:hint="default"/>
      </w:rPr>
    </w:lvl>
    <w:lvl w:ilvl="4" w:tplc="04500003" w:tentative="1">
      <w:start w:val="1"/>
      <w:numFmt w:val="bullet"/>
      <w:lvlText w:val="o"/>
      <w:lvlJc w:val="left"/>
      <w:pPr>
        <w:ind w:left="3240" w:hanging="360"/>
      </w:pPr>
      <w:rPr>
        <w:rFonts w:ascii="Courier New" w:hAnsi="Courier New" w:cs="Courier New" w:hint="default"/>
      </w:rPr>
    </w:lvl>
    <w:lvl w:ilvl="5" w:tplc="04500005" w:tentative="1">
      <w:start w:val="1"/>
      <w:numFmt w:val="bullet"/>
      <w:lvlText w:val=""/>
      <w:lvlJc w:val="left"/>
      <w:pPr>
        <w:ind w:left="3960" w:hanging="360"/>
      </w:pPr>
      <w:rPr>
        <w:rFonts w:ascii="Wingdings" w:hAnsi="Wingdings" w:hint="default"/>
      </w:rPr>
    </w:lvl>
    <w:lvl w:ilvl="6" w:tplc="04500001" w:tentative="1">
      <w:start w:val="1"/>
      <w:numFmt w:val="bullet"/>
      <w:lvlText w:val=""/>
      <w:lvlJc w:val="left"/>
      <w:pPr>
        <w:ind w:left="4680" w:hanging="360"/>
      </w:pPr>
      <w:rPr>
        <w:rFonts w:ascii="Symbol" w:hAnsi="Symbol" w:hint="default"/>
      </w:rPr>
    </w:lvl>
    <w:lvl w:ilvl="7" w:tplc="04500003" w:tentative="1">
      <w:start w:val="1"/>
      <w:numFmt w:val="bullet"/>
      <w:lvlText w:val="o"/>
      <w:lvlJc w:val="left"/>
      <w:pPr>
        <w:ind w:left="5400" w:hanging="360"/>
      </w:pPr>
      <w:rPr>
        <w:rFonts w:ascii="Courier New" w:hAnsi="Courier New" w:cs="Courier New" w:hint="default"/>
      </w:rPr>
    </w:lvl>
    <w:lvl w:ilvl="8" w:tplc="04500005" w:tentative="1">
      <w:start w:val="1"/>
      <w:numFmt w:val="bullet"/>
      <w:lvlText w:val=""/>
      <w:lvlJc w:val="left"/>
      <w:pPr>
        <w:ind w:left="6120" w:hanging="360"/>
      </w:pPr>
      <w:rPr>
        <w:rFonts w:ascii="Wingdings" w:hAnsi="Wingdings" w:hint="default"/>
      </w:rPr>
    </w:lvl>
  </w:abstractNum>
  <w:abstractNum w:abstractNumId="16"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B302B"/>
    <w:multiLevelType w:val="hybridMultilevel"/>
    <w:tmpl w:val="31609D5E"/>
    <w:lvl w:ilvl="0" w:tplc="04090003">
      <w:start w:val="1"/>
      <w:numFmt w:val="bullet"/>
      <w:lvlText w:val="o"/>
      <w:lvlJc w:val="left"/>
      <w:pPr>
        <w:ind w:left="720" w:hanging="360"/>
      </w:pPr>
      <w:rPr>
        <w:rFonts w:ascii="Courier New" w:hAnsi="Courier New" w:cs="Courier New"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8" w15:restartNumberingAfterBreak="0">
    <w:nsid w:val="7992359E"/>
    <w:multiLevelType w:val="multilevel"/>
    <w:tmpl w:val="2EFCDC7A"/>
    <w:lvl w:ilvl="0">
      <w:start w:val="1"/>
      <w:numFmt w:val="decimal"/>
      <w:suff w:val="space"/>
      <w:lvlText w:val="Week %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E901EC3"/>
    <w:multiLevelType w:val="multilevel"/>
    <w:tmpl w:val="2B76C53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514034782">
    <w:abstractNumId w:val="11"/>
  </w:num>
  <w:num w:numId="2" w16cid:durableId="428625135">
    <w:abstractNumId w:val="16"/>
  </w:num>
  <w:num w:numId="3" w16cid:durableId="613294688">
    <w:abstractNumId w:val="12"/>
  </w:num>
  <w:num w:numId="4" w16cid:durableId="318535293">
    <w:abstractNumId w:val="6"/>
  </w:num>
  <w:num w:numId="5" w16cid:durableId="1683122919">
    <w:abstractNumId w:val="13"/>
  </w:num>
  <w:num w:numId="6" w16cid:durableId="1887524371">
    <w:abstractNumId w:val="16"/>
  </w:num>
  <w:num w:numId="7" w16cid:durableId="114176424">
    <w:abstractNumId w:val="8"/>
  </w:num>
  <w:num w:numId="8" w16cid:durableId="1886134570">
    <w:abstractNumId w:val="1"/>
  </w:num>
  <w:num w:numId="9" w16cid:durableId="1758866186">
    <w:abstractNumId w:val="19"/>
  </w:num>
  <w:num w:numId="10" w16cid:durableId="1877961576">
    <w:abstractNumId w:val="10"/>
  </w:num>
  <w:num w:numId="11" w16cid:durableId="1337075931">
    <w:abstractNumId w:val="3"/>
  </w:num>
  <w:num w:numId="12" w16cid:durableId="2022244605">
    <w:abstractNumId w:val="17"/>
  </w:num>
  <w:num w:numId="13" w16cid:durableId="1993216022">
    <w:abstractNumId w:val="15"/>
  </w:num>
  <w:num w:numId="14" w16cid:durableId="1211067105">
    <w:abstractNumId w:val="7"/>
  </w:num>
  <w:num w:numId="15" w16cid:durableId="1765614093">
    <w:abstractNumId w:val="2"/>
  </w:num>
  <w:num w:numId="16" w16cid:durableId="2006668667">
    <w:abstractNumId w:val="4"/>
  </w:num>
  <w:num w:numId="17" w16cid:durableId="229971899">
    <w:abstractNumId w:val="9"/>
  </w:num>
  <w:num w:numId="18" w16cid:durableId="1480877410">
    <w:abstractNumId w:val="18"/>
  </w:num>
  <w:num w:numId="19" w16cid:durableId="625811989">
    <w:abstractNumId w:val="0"/>
  </w:num>
  <w:num w:numId="20" w16cid:durableId="1676221373">
    <w:abstractNumId w:val="14"/>
  </w:num>
  <w:num w:numId="21" w16cid:durableId="833376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5C"/>
    <w:rsid w:val="000000BF"/>
    <w:rsid w:val="00001491"/>
    <w:rsid w:val="00003C6B"/>
    <w:rsid w:val="00003D45"/>
    <w:rsid w:val="00004E90"/>
    <w:rsid w:val="000110F3"/>
    <w:rsid w:val="000116A6"/>
    <w:rsid w:val="0001267E"/>
    <w:rsid w:val="00012C1A"/>
    <w:rsid w:val="00015CC6"/>
    <w:rsid w:val="00016EDC"/>
    <w:rsid w:val="00022073"/>
    <w:rsid w:val="000300B2"/>
    <w:rsid w:val="00030C46"/>
    <w:rsid w:val="00030FC7"/>
    <w:rsid w:val="00034BE6"/>
    <w:rsid w:val="00034C30"/>
    <w:rsid w:val="00034CC2"/>
    <w:rsid w:val="0004033F"/>
    <w:rsid w:val="00040AE8"/>
    <w:rsid w:val="00044DC1"/>
    <w:rsid w:val="00044DFC"/>
    <w:rsid w:val="00045EB9"/>
    <w:rsid w:val="00046CF1"/>
    <w:rsid w:val="00055332"/>
    <w:rsid w:val="00055662"/>
    <w:rsid w:val="00055672"/>
    <w:rsid w:val="00056D47"/>
    <w:rsid w:val="000576AE"/>
    <w:rsid w:val="00057AC8"/>
    <w:rsid w:val="00057B5A"/>
    <w:rsid w:val="00061343"/>
    <w:rsid w:val="00061D6F"/>
    <w:rsid w:val="0006374E"/>
    <w:rsid w:val="00063D98"/>
    <w:rsid w:val="0006471B"/>
    <w:rsid w:val="000714A8"/>
    <w:rsid w:val="000749C4"/>
    <w:rsid w:val="00074D1F"/>
    <w:rsid w:val="000754D6"/>
    <w:rsid w:val="000809CC"/>
    <w:rsid w:val="00081C8D"/>
    <w:rsid w:val="00081DFC"/>
    <w:rsid w:val="00084AD5"/>
    <w:rsid w:val="000959B8"/>
    <w:rsid w:val="00096498"/>
    <w:rsid w:val="000A0EF6"/>
    <w:rsid w:val="000A4523"/>
    <w:rsid w:val="000A5DB6"/>
    <w:rsid w:val="000A763C"/>
    <w:rsid w:val="000B0195"/>
    <w:rsid w:val="000B2C11"/>
    <w:rsid w:val="000B3390"/>
    <w:rsid w:val="000B6F2D"/>
    <w:rsid w:val="000B7BD5"/>
    <w:rsid w:val="000C3CC9"/>
    <w:rsid w:val="000C7B20"/>
    <w:rsid w:val="000D1386"/>
    <w:rsid w:val="000D2D33"/>
    <w:rsid w:val="000D315C"/>
    <w:rsid w:val="000D3C5D"/>
    <w:rsid w:val="000D452F"/>
    <w:rsid w:val="000D72E8"/>
    <w:rsid w:val="000E1D31"/>
    <w:rsid w:val="000E28FF"/>
    <w:rsid w:val="000E4B22"/>
    <w:rsid w:val="000E5400"/>
    <w:rsid w:val="000E5995"/>
    <w:rsid w:val="000E7797"/>
    <w:rsid w:val="000F0405"/>
    <w:rsid w:val="000F182C"/>
    <w:rsid w:val="000F57C5"/>
    <w:rsid w:val="001039E0"/>
    <w:rsid w:val="00106665"/>
    <w:rsid w:val="001066F3"/>
    <w:rsid w:val="0010740C"/>
    <w:rsid w:val="00111A23"/>
    <w:rsid w:val="0012213D"/>
    <w:rsid w:val="001228C3"/>
    <w:rsid w:val="00125929"/>
    <w:rsid w:val="00125ACD"/>
    <w:rsid w:val="00125BEE"/>
    <w:rsid w:val="00127170"/>
    <w:rsid w:val="00130182"/>
    <w:rsid w:val="00132A1F"/>
    <w:rsid w:val="00134C2D"/>
    <w:rsid w:val="00136386"/>
    <w:rsid w:val="00137EFA"/>
    <w:rsid w:val="001405AD"/>
    <w:rsid w:val="00140EB3"/>
    <w:rsid w:val="00141CA4"/>
    <w:rsid w:val="00141F87"/>
    <w:rsid w:val="00143F8E"/>
    <w:rsid w:val="001444A7"/>
    <w:rsid w:val="00145AE3"/>
    <w:rsid w:val="001466F3"/>
    <w:rsid w:val="001502C4"/>
    <w:rsid w:val="00150CE5"/>
    <w:rsid w:val="00151216"/>
    <w:rsid w:val="00152578"/>
    <w:rsid w:val="00153491"/>
    <w:rsid w:val="00157CF7"/>
    <w:rsid w:val="001608A3"/>
    <w:rsid w:val="0016314F"/>
    <w:rsid w:val="0016318F"/>
    <w:rsid w:val="00163705"/>
    <w:rsid w:val="00163950"/>
    <w:rsid w:val="00163C87"/>
    <w:rsid w:val="00164DFF"/>
    <w:rsid w:val="0016580D"/>
    <w:rsid w:val="00166055"/>
    <w:rsid w:val="001751E2"/>
    <w:rsid w:val="001761A9"/>
    <w:rsid w:val="0017724A"/>
    <w:rsid w:val="00181DC6"/>
    <w:rsid w:val="00183536"/>
    <w:rsid w:val="0018464B"/>
    <w:rsid w:val="00185328"/>
    <w:rsid w:val="001859CE"/>
    <w:rsid w:val="00185CD5"/>
    <w:rsid w:val="00186506"/>
    <w:rsid w:val="00192AE5"/>
    <w:rsid w:val="00193BD2"/>
    <w:rsid w:val="0019723C"/>
    <w:rsid w:val="001A3BAF"/>
    <w:rsid w:val="001A4548"/>
    <w:rsid w:val="001A79BF"/>
    <w:rsid w:val="001B2A77"/>
    <w:rsid w:val="001B64B0"/>
    <w:rsid w:val="001C01DF"/>
    <w:rsid w:val="001C3C1B"/>
    <w:rsid w:val="001C5983"/>
    <w:rsid w:val="001D2F1A"/>
    <w:rsid w:val="001D2F8E"/>
    <w:rsid w:val="001D333A"/>
    <w:rsid w:val="001D53C3"/>
    <w:rsid w:val="001D7546"/>
    <w:rsid w:val="001E3766"/>
    <w:rsid w:val="001E4A02"/>
    <w:rsid w:val="001E6D0A"/>
    <w:rsid w:val="001E7459"/>
    <w:rsid w:val="001F38F1"/>
    <w:rsid w:val="001F6F27"/>
    <w:rsid w:val="001F713E"/>
    <w:rsid w:val="001F7496"/>
    <w:rsid w:val="0020015C"/>
    <w:rsid w:val="002007D9"/>
    <w:rsid w:val="00200DC2"/>
    <w:rsid w:val="0020137F"/>
    <w:rsid w:val="0020151D"/>
    <w:rsid w:val="00201CD8"/>
    <w:rsid w:val="00203838"/>
    <w:rsid w:val="00206EF1"/>
    <w:rsid w:val="00210279"/>
    <w:rsid w:val="00212C5D"/>
    <w:rsid w:val="00217494"/>
    <w:rsid w:val="00220BD4"/>
    <w:rsid w:val="00225FC3"/>
    <w:rsid w:val="00226AB0"/>
    <w:rsid w:val="002308DC"/>
    <w:rsid w:val="0023159D"/>
    <w:rsid w:val="00237C8A"/>
    <w:rsid w:val="0024309C"/>
    <w:rsid w:val="002448A8"/>
    <w:rsid w:val="00244D76"/>
    <w:rsid w:val="00250DC9"/>
    <w:rsid w:val="00251470"/>
    <w:rsid w:val="00251EE5"/>
    <w:rsid w:val="00252BE7"/>
    <w:rsid w:val="0025752B"/>
    <w:rsid w:val="002664BD"/>
    <w:rsid w:val="00266A23"/>
    <w:rsid w:val="002677CE"/>
    <w:rsid w:val="00267E5E"/>
    <w:rsid w:val="002700CC"/>
    <w:rsid w:val="002729CB"/>
    <w:rsid w:val="0027636F"/>
    <w:rsid w:val="00276D68"/>
    <w:rsid w:val="00277362"/>
    <w:rsid w:val="00283741"/>
    <w:rsid w:val="002848C2"/>
    <w:rsid w:val="00285B0C"/>
    <w:rsid w:val="00287D01"/>
    <w:rsid w:val="00290E01"/>
    <w:rsid w:val="002916BC"/>
    <w:rsid w:val="002932C3"/>
    <w:rsid w:val="002954F0"/>
    <w:rsid w:val="00296C27"/>
    <w:rsid w:val="002A28D7"/>
    <w:rsid w:val="002A7EEF"/>
    <w:rsid w:val="002B2C2F"/>
    <w:rsid w:val="002B49C1"/>
    <w:rsid w:val="002B5D49"/>
    <w:rsid w:val="002B639D"/>
    <w:rsid w:val="002B722F"/>
    <w:rsid w:val="002B7CBE"/>
    <w:rsid w:val="002C0B9F"/>
    <w:rsid w:val="002C2E18"/>
    <w:rsid w:val="002C4DFE"/>
    <w:rsid w:val="002C5733"/>
    <w:rsid w:val="002C5F77"/>
    <w:rsid w:val="002C7A17"/>
    <w:rsid w:val="002C7EFE"/>
    <w:rsid w:val="002D2103"/>
    <w:rsid w:val="002E25BD"/>
    <w:rsid w:val="002E2C3C"/>
    <w:rsid w:val="002E3177"/>
    <w:rsid w:val="002E5F6C"/>
    <w:rsid w:val="002F2720"/>
    <w:rsid w:val="002F2733"/>
    <w:rsid w:val="002F378E"/>
    <w:rsid w:val="002F4788"/>
    <w:rsid w:val="002F68A5"/>
    <w:rsid w:val="002F6D8F"/>
    <w:rsid w:val="002F6E13"/>
    <w:rsid w:val="002F7F45"/>
    <w:rsid w:val="0030331C"/>
    <w:rsid w:val="003039A6"/>
    <w:rsid w:val="003107BF"/>
    <w:rsid w:val="003160C7"/>
    <w:rsid w:val="00320D39"/>
    <w:rsid w:val="0032253D"/>
    <w:rsid w:val="00326479"/>
    <w:rsid w:val="0032722B"/>
    <w:rsid w:val="003310F8"/>
    <w:rsid w:val="00331171"/>
    <w:rsid w:val="003311A9"/>
    <w:rsid w:val="003330F5"/>
    <w:rsid w:val="00333F91"/>
    <w:rsid w:val="00340449"/>
    <w:rsid w:val="00341FC8"/>
    <w:rsid w:val="00342FE9"/>
    <w:rsid w:val="00343037"/>
    <w:rsid w:val="00343BA6"/>
    <w:rsid w:val="0035462C"/>
    <w:rsid w:val="00354F69"/>
    <w:rsid w:val="003577CF"/>
    <w:rsid w:val="00361BC0"/>
    <w:rsid w:val="00364749"/>
    <w:rsid w:val="00375D17"/>
    <w:rsid w:val="003760EF"/>
    <w:rsid w:val="00383C8D"/>
    <w:rsid w:val="00385B83"/>
    <w:rsid w:val="00386C27"/>
    <w:rsid w:val="003906E6"/>
    <w:rsid w:val="00391E65"/>
    <w:rsid w:val="0039233D"/>
    <w:rsid w:val="00393D10"/>
    <w:rsid w:val="00395C9C"/>
    <w:rsid w:val="00395E19"/>
    <w:rsid w:val="003A1752"/>
    <w:rsid w:val="003A277B"/>
    <w:rsid w:val="003A3C38"/>
    <w:rsid w:val="003B26BD"/>
    <w:rsid w:val="003B300E"/>
    <w:rsid w:val="003B6723"/>
    <w:rsid w:val="003B6A5C"/>
    <w:rsid w:val="003B6C5D"/>
    <w:rsid w:val="003B6F20"/>
    <w:rsid w:val="003C1951"/>
    <w:rsid w:val="003C2828"/>
    <w:rsid w:val="003C4408"/>
    <w:rsid w:val="003D0B21"/>
    <w:rsid w:val="003D2315"/>
    <w:rsid w:val="003D2DD5"/>
    <w:rsid w:val="003D304B"/>
    <w:rsid w:val="003D3588"/>
    <w:rsid w:val="003D46FA"/>
    <w:rsid w:val="003D572A"/>
    <w:rsid w:val="003E1034"/>
    <w:rsid w:val="003E2CF6"/>
    <w:rsid w:val="003E30AB"/>
    <w:rsid w:val="003E75C2"/>
    <w:rsid w:val="003E76FD"/>
    <w:rsid w:val="003E788D"/>
    <w:rsid w:val="003F1BE3"/>
    <w:rsid w:val="003F5BED"/>
    <w:rsid w:val="003F5EF9"/>
    <w:rsid w:val="003F7951"/>
    <w:rsid w:val="003F7D8B"/>
    <w:rsid w:val="00401B47"/>
    <w:rsid w:val="00402EDA"/>
    <w:rsid w:val="00402F68"/>
    <w:rsid w:val="0040516F"/>
    <w:rsid w:val="00405C20"/>
    <w:rsid w:val="00405D99"/>
    <w:rsid w:val="004061BE"/>
    <w:rsid w:val="00406C5C"/>
    <w:rsid w:val="00410687"/>
    <w:rsid w:val="004108AB"/>
    <w:rsid w:val="00410B4F"/>
    <w:rsid w:val="004129E1"/>
    <w:rsid w:val="00417F6A"/>
    <w:rsid w:val="0042028A"/>
    <w:rsid w:val="004213D8"/>
    <w:rsid w:val="004217CB"/>
    <w:rsid w:val="00421D8F"/>
    <w:rsid w:val="00423335"/>
    <w:rsid w:val="00424FD2"/>
    <w:rsid w:val="0042664D"/>
    <w:rsid w:val="0043165A"/>
    <w:rsid w:val="0043194B"/>
    <w:rsid w:val="00433667"/>
    <w:rsid w:val="00435FCF"/>
    <w:rsid w:val="00436750"/>
    <w:rsid w:val="00440CE7"/>
    <w:rsid w:val="0044147A"/>
    <w:rsid w:val="004469A7"/>
    <w:rsid w:val="004604A2"/>
    <w:rsid w:val="004650A7"/>
    <w:rsid w:val="004663DC"/>
    <w:rsid w:val="004676E0"/>
    <w:rsid w:val="00471D56"/>
    <w:rsid w:val="004723D2"/>
    <w:rsid w:val="00474E96"/>
    <w:rsid w:val="00475BC4"/>
    <w:rsid w:val="00476071"/>
    <w:rsid w:val="00490D95"/>
    <w:rsid w:val="004916BE"/>
    <w:rsid w:val="004925FF"/>
    <w:rsid w:val="00493676"/>
    <w:rsid w:val="00495DCE"/>
    <w:rsid w:val="004A0120"/>
    <w:rsid w:val="004A0466"/>
    <w:rsid w:val="004A1833"/>
    <w:rsid w:val="004A270A"/>
    <w:rsid w:val="004A69A6"/>
    <w:rsid w:val="004B1201"/>
    <w:rsid w:val="004B4C52"/>
    <w:rsid w:val="004C249B"/>
    <w:rsid w:val="004D172D"/>
    <w:rsid w:val="004D1AA7"/>
    <w:rsid w:val="004D24C2"/>
    <w:rsid w:val="004D4628"/>
    <w:rsid w:val="004E59BF"/>
    <w:rsid w:val="004E6ED8"/>
    <w:rsid w:val="004F0A3A"/>
    <w:rsid w:val="004F0AD4"/>
    <w:rsid w:val="004F2DC9"/>
    <w:rsid w:val="004F32FE"/>
    <w:rsid w:val="004F3C67"/>
    <w:rsid w:val="004F62E1"/>
    <w:rsid w:val="004F6545"/>
    <w:rsid w:val="004F6C9A"/>
    <w:rsid w:val="004F7600"/>
    <w:rsid w:val="004F77B2"/>
    <w:rsid w:val="0050013F"/>
    <w:rsid w:val="00501294"/>
    <w:rsid w:val="005015B9"/>
    <w:rsid w:val="005066A8"/>
    <w:rsid w:val="00507311"/>
    <w:rsid w:val="0050761D"/>
    <w:rsid w:val="00513371"/>
    <w:rsid w:val="0051575E"/>
    <w:rsid w:val="00515F4E"/>
    <w:rsid w:val="005164F0"/>
    <w:rsid w:val="00517A84"/>
    <w:rsid w:val="00520405"/>
    <w:rsid w:val="0052147C"/>
    <w:rsid w:val="00522F3F"/>
    <w:rsid w:val="00524440"/>
    <w:rsid w:val="00525B57"/>
    <w:rsid w:val="0053197A"/>
    <w:rsid w:val="00532F98"/>
    <w:rsid w:val="00532FA0"/>
    <w:rsid w:val="00533E78"/>
    <w:rsid w:val="0053480C"/>
    <w:rsid w:val="005376F9"/>
    <w:rsid w:val="0054320E"/>
    <w:rsid w:val="005458D4"/>
    <w:rsid w:val="00545C92"/>
    <w:rsid w:val="005472AD"/>
    <w:rsid w:val="00547D8A"/>
    <w:rsid w:val="0055260B"/>
    <w:rsid w:val="00552F1D"/>
    <w:rsid w:val="00554A1E"/>
    <w:rsid w:val="00555304"/>
    <w:rsid w:val="00557484"/>
    <w:rsid w:val="00557736"/>
    <w:rsid w:val="00557B6E"/>
    <w:rsid w:val="00557F46"/>
    <w:rsid w:val="00562E13"/>
    <w:rsid w:val="005634F2"/>
    <w:rsid w:val="00564B0D"/>
    <w:rsid w:val="005666A2"/>
    <w:rsid w:val="005668C7"/>
    <w:rsid w:val="00567561"/>
    <w:rsid w:val="00567BE0"/>
    <w:rsid w:val="00571B9F"/>
    <w:rsid w:val="0057283F"/>
    <w:rsid w:val="0057355A"/>
    <w:rsid w:val="005776AD"/>
    <w:rsid w:val="005808DD"/>
    <w:rsid w:val="00584976"/>
    <w:rsid w:val="005855AA"/>
    <w:rsid w:val="00586404"/>
    <w:rsid w:val="005907CA"/>
    <w:rsid w:val="00592774"/>
    <w:rsid w:val="00593AB0"/>
    <w:rsid w:val="00594C04"/>
    <w:rsid w:val="00595C33"/>
    <w:rsid w:val="005A09D4"/>
    <w:rsid w:val="005A213B"/>
    <w:rsid w:val="005A27A7"/>
    <w:rsid w:val="005A5AEC"/>
    <w:rsid w:val="005B0821"/>
    <w:rsid w:val="005B0D21"/>
    <w:rsid w:val="005B44D7"/>
    <w:rsid w:val="005B5697"/>
    <w:rsid w:val="005B6CD5"/>
    <w:rsid w:val="005C4831"/>
    <w:rsid w:val="005C4959"/>
    <w:rsid w:val="005C49F2"/>
    <w:rsid w:val="005C5195"/>
    <w:rsid w:val="005D0676"/>
    <w:rsid w:val="005D0BF1"/>
    <w:rsid w:val="005D4C36"/>
    <w:rsid w:val="005E190F"/>
    <w:rsid w:val="005E1D62"/>
    <w:rsid w:val="005E4077"/>
    <w:rsid w:val="005E5419"/>
    <w:rsid w:val="005E63AD"/>
    <w:rsid w:val="005F0970"/>
    <w:rsid w:val="005F157E"/>
    <w:rsid w:val="005F1E63"/>
    <w:rsid w:val="005F2E07"/>
    <w:rsid w:val="005F3E4E"/>
    <w:rsid w:val="005F5C19"/>
    <w:rsid w:val="005F7CD9"/>
    <w:rsid w:val="00600811"/>
    <w:rsid w:val="006011A8"/>
    <w:rsid w:val="006020F6"/>
    <w:rsid w:val="0060211B"/>
    <w:rsid w:val="0060349B"/>
    <w:rsid w:val="006041A8"/>
    <w:rsid w:val="00604EF3"/>
    <w:rsid w:val="00612BC4"/>
    <w:rsid w:val="006132F0"/>
    <w:rsid w:val="00614088"/>
    <w:rsid w:val="00614938"/>
    <w:rsid w:val="00614E58"/>
    <w:rsid w:val="00615C89"/>
    <w:rsid w:val="006173C6"/>
    <w:rsid w:val="00621AC2"/>
    <w:rsid w:val="0062206A"/>
    <w:rsid w:val="00630210"/>
    <w:rsid w:val="006329FC"/>
    <w:rsid w:val="006339D6"/>
    <w:rsid w:val="00636740"/>
    <w:rsid w:val="00636B4F"/>
    <w:rsid w:val="00636F03"/>
    <w:rsid w:val="00637DF8"/>
    <w:rsid w:val="006405F4"/>
    <w:rsid w:val="006447AD"/>
    <w:rsid w:val="006452B5"/>
    <w:rsid w:val="00646A5A"/>
    <w:rsid w:val="006509FB"/>
    <w:rsid w:val="00651B72"/>
    <w:rsid w:val="006565B7"/>
    <w:rsid w:val="00656C16"/>
    <w:rsid w:val="00665F5E"/>
    <w:rsid w:val="00671277"/>
    <w:rsid w:val="006752F5"/>
    <w:rsid w:val="0067573A"/>
    <w:rsid w:val="00675B7B"/>
    <w:rsid w:val="00682670"/>
    <w:rsid w:val="00684702"/>
    <w:rsid w:val="00685601"/>
    <w:rsid w:val="00686A34"/>
    <w:rsid w:val="00686B02"/>
    <w:rsid w:val="00687B3A"/>
    <w:rsid w:val="00690C7D"/>
    <w:rsid w:val="00693467"/>
    <w:rsid w:val="0069379D"/>
    <w:rsid w:val="00693CE4"/>
    <w:rsid w:val="00695A9B"/>
    <w:rsid w:val="006A079F"/>
    <w:rsid w:val="006A1D2C"/>
    <w:rsid w:val="006A279F"/>
    <w:rsid w:val="006A69E8"/>
    <w:rsid w:val="006A7C22"/>
    <w:rsid w:val="006B298C"/>
    <w:rsid w:val="006B3071"/>
    <w:rsid w:val="006B4D6C"/>
    <w:rsid w:val="006B6CAF"/>
    <w:rsid w:val="006C0900"/>
    <w:rsid w:val="006C156E"/>
    <w:rsid w:val="006C4562"/>
    <w:rsid w:val="006C6134"/>
    <w:rsid w:val="006C74EA"/>
    <w:rsid w:val="006D119A"/>
    <w:rsid w:val="006D4050"/>
    <w:rsid w:val="006D5425"/>
    <w:rsid w:val="006D6B79"/>
    <w:rsid w:val="006D7D25"/>
    <w:rsid w:val="006E3652"/>
    <w:rsid w:val="006E4EE0"/>
    <w:rsid w:val="006E4F3C"/>
    <w:rsid w:val="006E57FE"/>
    <w:rsid w:val="006E6006"/>
    <w:rsid w:val="006F1109"/>
    <w:rsid w:val="006F34DA"/>
    <w:rsid w:val="006F606F"/>
    <w:rsid w:val="00704315"/>
    <w:rsid w:val="007109F5"/>
    <w:rsid w:val="00711AF6"/>
    <w:rsid w:val="00713AF0"/>
    <w:rsid w:val="00720263"/>
    <w:rsid w:val="007211F9"/>
    <w:rsid w:val="00724B7A"/>
    <w:rsid w:val="007260A3"/>
    <w:rsid w:val="00726661"/>
    <w:rsid w:val="00730E8D"/>
    <w:rsid w:val="00731205"/>
    <w:rsid w:val="00732A1A"/>
    <w:rsid w:val="00734081"/>
    <w:rsid w:val="007351EA"/>
    <w:rsid w:val="00735448"/>
    <w:rsid w:val="0074184E"/>
    <w:rsid w:val="00741B2B"/>
    <w:rsid w:val="00743075"/>
    <w:rsid w:val="00746DFF"/>
    <w:rsid w:val="007534C2"/>
    <w:rsid w:val="00757782"/>
    <w:rsid w:val="007627BB"/>
    <w:rsid w:val="0076796C"/>
    <w:rsid w:val="00771FA7"/>
    <w:rsid w:val="007724E9"/>
    <w:rsid w:val="00772945"/>
    <w:rsid w:val="00777201"/>
    <w:rsid w:val="007809F8"/>
    <w:rsid w:val="00782DF0"/>
    <w:rsid w:val="007854A3"/>
    <w:rsid w:val="007869EC"/>
    <w:rsid w:val="0079266C"/>
    <w:rsid w:val="00793984"/>
    <w:rsid w:val="0079456E"/>
    <w:rsid w:val="007972A9"/>
    <w:rsid w:val="0079765D"/>
    <w:rsid w:val="007A2B93"/>
    <w:rsid w:val="007A5A3E"/>
    <w:rsid w:val="007A6F2D"/>
    <w:rsid w:val="007A7782"/>
    <w:rsid w:val="007B18FB"/>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3B3F"/>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1301"/>
    <w:rsid w:val="008127AA"/>
    <w:rsid w:val="0081285A"/>
    <w:rsid w:val="00812E48"/>
    <w:rsid w:val="00814A45"/>
    <w:rsid w:val="00814DFF"/>
    <w:rsid w:val="0081664B"/>
    <w:rsid w:val="008168C7"/>
    <w:rsid w:val="00816B58"/>
    <w:rsid w:val="00823199"/>
    <w:rsid w:val="0082748A"/>
    <w:rsid w:val="00827747"/>
    <w:rsid w:val="008312BD"/>
    <w:rsid w:val="008350F8"/>
    <w:rsid w:val="008351CD"/>
    <w:rsid w:val="00840F70"/>
    <w:rsid w:val="008412D0"/>
    <w:rsid w:val="00841F02"/>
    <w:rsid w:val="00842B01"/>
    <w:rsid w:val="00843042"/>
    <w:rsid w:val="00844F5A"/>
    <w:rsid w:val="008510FF"/>
    <w:rsid w:val="00853F4E"/>
    <w:rsid w:val="00857A05"/>
    <w:rsid w:val="008608A9"/>
    <w:rsid w:val="00860B07"/>
    <w:rsid w:val="00860C97"/>
    <w:rsid w:val="008667F3"/>
    <w:rsid w:val="008672C4"/>
    <w:rsid w:val="008700F2"/>
    <w:rsid w:val="00872A88"/>
    <w:rsid w:val="00873D02"/>
    <w:rsid w:val="00873F6F"/>
    <w:rsid w:val="00876045"/>
    <w:rsid w:val="00881F3D"/>
    <w:rsid w:val="0088249A"/>
    <w:rsid w:val="00884478"/>
    <w:rsid w:val="00897158"/>
    <w:rsid w:val="008A2675"/>
    <w:rsid w:val="008A6181"/>
    <w:rsid w:val="008A6E39"/>
    <w:rsid w:val="008B098B"/>
    <w:rsid w:val="008B169F"/>
    <w:rsid w:val="008B2DB4"/>
    <w:rsid w:val="008B4BC3"/>
    <w:rsid w:val="008B7E39"/>
    <w:rsid w:val="008C12BB"/>
    <w:rsid w:val="008C234B"/>
    <w:rsid w:val="008C2853"/>
    <w:rsid w:val="008C2B2D"/>
    <w:rsid w:val="008C40CC"/>
    <w:rsid w:val="008C549D"/>
    <w:rsid w:val="008D2F9D"/>
    <w:rsid w:val="008D3E0D"/>
    <w:rsid w:val="008D433F"/>
    <w:rsid w:val="008D46D4"/>
    <w:rsid w:val="008D4C5D"/>
    <w:rsid w:val="008D6A81"/>
    <w:rsid w:val="008E3AD9"/>
    <w:rsid w:val="008E48CC"/>
    <w:rsid w:val="008E6970"/>
    <w:rsid w:val="008F37A1"/>
    <w:rsid w:val="008F473D"/>
    <w:rsid w:val="00903980"/>
    <w:rsid w:val="00913249"/>
    <w:rsid w:val="009156F6"/>
    <w:rsid w:val="00921A8E"/>
    <w:rsid w:val="00921B87"/>
    <w:rsid w:val="00921F25"/>
    <w:rsid w:val="00922258"/>
    <w:rsid w:val="0092338A"/>
    <w:rsid w:val="009236C1"/>
    <w:rsid w:val="00923D2A"/>
    <w:rsid w:val="00926B0B"/>
    <w:rsid w:val="00935E6C"/>
    <w:rsid w:val="00935F07"/>
    <w:rsid w:val="00936123"/>
    <w:rsid w:val="009362AD"/>
    <w:rsid w:val="00942474"/>
    <w:rsid w:val="00952188"/>
    <w:rsid w:val="00952C41"/>
    <w:rsid w:val="009538EC"/>
    <w:rsid w:val="00956C4A"/>
    <w:rsid w:val="00960487"/>
    <w:rsid w:val="00961867"/>
    <w:rsid w:val="009623E1"/>
    <w:rsid w:val="00963C41"/>
    <w:rsid w:val="00964817"/>
    <w:rsid w:val="00966FE2"/>
    <w:rsid w:val="00970199"/>
    <w:rsid w:val="009704B9"/>
    <w:rsid w:val="00970A82"/>
    <w:rsid w:val="00974853"/>
    <w:rsid w:val="00974DE8"/>
    <w:rsid w:val="009757F4"/>
    <w:rsid w:val="0097585C"/>
    <w:rsid w:val="0097609E"/>
    <w:rsid w:val="00980138"/>
    <w:rsid w:val="00980D85"/>
    <w:rsid w:val="00991494"/>
    <w:rsid w:val="00992588"/>
    <w:rsid w:val="009944A9"/>
    <w:rsid w:val="00996C04"/>
    <w:rsid w:val="0099708C"/>
    <w:rsid w:val="009979E6"/>
    <w:rsid w:val="009A06A2"/>
    <w:rsid w:val="009A2882"/>
    <w:rsid w:val="009A2DBB"/>
    <w:rsid w:val="009A37F7"/>
    <w:rsid w:val="009A4179"/>
    <w:rsid w:val="009A6B71"/>
    <w:rsid w:val="009B0C37"/>
    <w:rsid w:val="009B149A"/>
    <w:rsid w:val="009B1C5B"/>
    <w:rsid w:val="009B78E0"/>
    <w:rsid w:val="009C0328"/>
    <w:rsid w:val="009C3F9E"/>
    <w:rsid w:val="009C533E"/>
    <w:rsid w:val="009C5786"/>
    <w:rsid w:val="009D04B4"/>
    <w:rsid w:val="009D37D5"/>
    <w:rsid w:val="009D6A14"/>
    <w:rsid w:val="009D6D15"/>
    <w:rsid w:val="009E2E6B"/>
    <w:rsid w:val="009E45DC"/>
    <w:rsid w:val="009E4A4B"/>
    <w:rsid w:val="009E69B8"/>
    <w:rsid w:val="009E7E0F"/>
    <w:rsid w:val="009F11EB"/>
    <w:rsid w:val="009F4621"/>
    <w:rsid w:val="009F6660"/>
    <w:rsid w:val="00A020F8"/>
    <w:rsid w:val="00A03090"/>
    <w:rsid w:val="00A034E8"/>
    <w:rsid w:val="00A034FD"/>
    <w:rsid w:val="00A03776"/>
    <w:rsid w:val="00A041AC"/>
    <w:rsid w:val="00A07B74"/>
    <w:rsid w:val="00A12D4A"/>
    <w:rsid w:val="00A164B7"/>
    <w:rsid w:val="00A169E7"/>
    <w:rsid w:val="00A1774E"/>
    <w:rsid w:val="00A17D51"/>
    <w:rsid w:val="00A20121"/>
    <w:rsid w:val="00A2165E"/>
    <w:rsid w:val="00A2193E"/>
    <w:rsid w:val="00A22B77"/>
    <w:rsid w:val="00A2333F"/>
    <w:rsid w:val="00A26AC3"/>
    <w:rsid w:val="00A30BEB"/>
    <w:rsid w:val="00A32900"/>
    <w:rsid w:val="00A342FF"/>
    <w:rsid w:val="00A41326"/>
    <w:rsid w:val="00A43DAA"/>
    <w:rsid w:val="00A43FFC"/>
    <w:rsid w:val="00A4791B"/>
    <w:rsid w:val="00A505A8"/>
    <w:rsid w:val="00A51D4D"/>
    <w:rsid w:val="00A527BA"/>
    <w:rsid w:val="00A52EC2"/>
    <w:rsid w:val="00A535D0"/>
    <w:rsid w:val="00A53CAA"/>
    <w:rsid w:val="00A56C43"/>
    <w:rsid w:val="00A57432"/>
    <w:rsid w:val="00A61983"/>
    <w:rsid w:val="00A62A0E"/>
    <w:rsid w:val="00A667C6"/>
    <w:rsid w:val="00A70439"/>
    <w:rsid w:val="00A73A94"/>
    <w:rsid w:val="00A7544E"/>
    <w:rsid w:val="00A832B6"/>
    <w:rsid w:val="00A83E22"/>
    <w:rsid w:val="00A85A24"/>
    <w:rsid w:val="00A87B47"/>
    <w:rsid w:val="00A90C65"/>
    <w:rsid w:val="00A9145A"/>
    <w:rsid w:val="00A93258"/>
    <w:rsid w:val="00A9337D"/>
    <w:rsid w:val="00AA1166"/>
    <w:rsid w:val="00AA1853"/>
    <w:rsid w:val="00AA36A8"/>
    <w:rsid w:val="00AA3DF8"/>
    <w:rsid w:val="00AA5F39"/>
    <w:rsid w:val="00AB2E01"/>
    <w:rsid w:val="00AB3015"/>
    <w:rsid w:val="00AB3BA1"/>
    <w:rsid w:val="00AB65F6"/>
    <w:rsid w:val="00AC3E78"/>
    <w:rsid w:val="00AC66F2"/>
    <w:rsid w:val="00AC7157"/>
    <w:rsid w:val="00AD234D"/>
    <w:rsid w:val="00AD4CF0"/>
    <w:rsid w:val="00AD6723"/>
    <w:rsid w:val="00AE7DB7"/>
    <w:rsid w:val="00AF1F1A"/>
    <w:rsid w:val="00AF271D"/>
    <w:rsid w:val="00AF3BD1"/>
    <w:rsid w:val="00AF3FC9"/>
    <w:rsid w:val="00AF74A4"/>
    <w:rsid w:val="00AF7686"/>
    <w:rsid w:val="00B01815"/>
    <w:rsid w:val="00B018A4"/>
    <w:rsid w:val="00B02B13"/>
    <w:rsid w:val="00B02EF0"/>
    <w:rsid w:val="00B03EB8"/>
    <w:rsid w:val="00B05B54"/>
    <w:rsid w:val="00B07349"/>
    <w:rsid w:val="00B07D08"/>
    <w:rsid w:val="00B13EEE"/>
    <w:rsid w:val="00B1402A"/>
    <w:rsid w:val="00B15EE7"/>
    <w:rsid w:val="00B16B59"/>
    <w:rsid w:val="00B17918"/>
    <w:rsid w:val="00B179E8"/>
    <w:rsid w:val="00B20035"/>
    <w:rsid w:val="00B22567"/>
    <w:rsid w:val="00B228BE"/>
    <w:rsid w:val="00B24949"/>
    <w:rsid w:val="00B27FF5"/>
    <w:rsid w:val="00B31419"/>
    <w:rsid w:val="00B32C46"/>
    <w:rsid w:val="00B33639"/>
    <w:rsid w:val="00B409B3"/>
    <w:rsid w:val="00B44DA5"/>
    <w:rsid w:val="00B46327"/>
    <w:rsid w:val="00B46538"/>
    <w:rsid w:val="00B47495"/>
    <w:rsid w:val="00B507B9"/>
    <w:rsid w:val="00B50B29"/>
    <w:rsid w:val="00B51E57"/>
    <w:rsid w:val="00B51F99"/>
    <w:rsid w:val="00B520EB"/>
    <w:rsid w:val="00B5297F"/>
    <w:rsid w:val="00B61521"/>
    <w:rsid w:val="00B634D8"/>
    <w:rsid w:val="00B6467D"/>
    <w:rsid w:val="00B65D17"/>
    <w:rsid w:val="00B67C47"/>
    <w:rsid w:val="00B73220"/>
    <w:rsid w:val="00B75DBB"/>
    <w:rsid w:val="00B80416"/>
    <w:rsid w:val="00B863D5"/>
    <w:rsid w:val="00B86A4B"/>
    <w:rsid w:val="00B9167A"/>
    <w:rsid w:val="00B945BE"/>
    <w:rsid w:val="00B954F4"/>
    <w:rsid w:val="00B954FA"/>
    <w:rsid w:val="00BA2C73"/>
    <w:rsid w:val="00BB1F8F"/>
    <w:rsid w:val="00BB346C"/>
    <w:rsid w:val="00BB3921"/>
    <w:rsid w:val="00BB476B"/>
    <w:rsid w:val="00BB5991"/>
    <w:rsid w:val="00BB5BE8"/>
    <w:rsid w:val="00BB6664"/>
    <w:rsid w:val="00BC10C7"/>
    <w:rsid w:val="00BD278B"/>
    <w:rsid w:val="00BD4A08"/>
    <w:rsid w:val="00BD584F"/>
    <w:rsid w:val="00BD5AB3"/>
    <w:rsid w:val="00BD5B64"/>
    <w:rsid w:val="00BD5CAF"/>
    <w:rsid w:val="00BD6E29"/>
    <w:rsid w:val="00BE0850"/>
    <w:rsid w:val="00BE0B8C"/>
    <w:rsid w:val="00BE22BF"/>
    <w:rsid w:val="00BE5176"/>
    <w:rsid w:val="00BF11B8"/>
    <w:rsid w:val="00BF1426"/>
    <w:rsid w:val="00BF2FED"/>
    <w:rsid w:val="00BF3D83"/>
    <w:rsid w:val="00BF69E4"/>
    <w:rsid w:val="00BF718E"/>
    <w:rsid w:val="00C0042E"/>
    <w:rsid w:val="00C03BE8"/>
    <w:rsid w:val="00C04253"/>
    <w:rsid w:val="00C077D7"/>
    <w:rsid w:val="00C10B16"/>
    <w:rsid w:val="00C12859"/>
    <w:rsid w:val="00C12CDD"/>
    <w:rsid w:val="00C15B47"/>
    <w:rsid w:val="00C16898"/>
    <w:rsid w:val="00C2107A"/>
    <w:rsid w:val="00C22E0C"/>
    <w:rsid w:val="00C25659"/>
    <w:rsid w:val="00C26C08"/>
    <w:rsid w:val="00C316B3"/>
    <w:rsid w:val="00C31F81"/>
    <w:rsid w:val="00C3366B"/>
    <w:rsid w:val="00C344F9"/>
    <w:rsid w:val="00C37625"/>
    <w:rsid w:val="00C45D7F"/>
    <w:rsid w:val="00C51BC9"/>
    <w:rsid w:val="00C52C5D"/>
    <w:rsid w:val="00C52CC4"/>
    <w:rsid w:val="00C54129"/>
    <w:rsid w:val="00C542F6"/>
    <w:rsid w:val="00C62018"/>
    <w:rsid w:val="00C65657"/>
    <w:rsid w:val="00C70635"/>
    <w:rsid w:val="00C717BD"/>
    <w:rsid w:val="00C7398F"/>
    <w:rsid w:val="00C74C2D"/>
    <w:rsid w:val="00C76B50"/>
    <w:rsid w:val="00C776BC"/>
    <w:rsid w:val="00C806B8"/>
    <w:rsid w:val="00C81565"/>
    <w:rsid w:val="00C87898"/>
    <w:rsid w:val="00C91538"/>
    <w:rsid w:val="00C92764"/>
    <w:rsid w:val="00C962B7"/>
    <w:rsid w:val="00C969F8"/>
    <w:rsid w:val="00C96F9D"/>
    <w:rsid w:val="00C97D4C"/>
    <w:rsid w:val="00CA1189"/>
    <w:rsid w:val="00CA1DE9"/>
    <w:rsid w:val="00CA43AB"/>
    <w:rsid w:val="00CA6115"/>
    <w:rsid w:val="00CA7E18"/>
    <w:rsid w:val="00CB0001"/>
    <w:rsid w:val="00CB183D"/>
    <w:rsid w:val="00CB230E"/>
    <w:rsid w:val="00CB3CBE"/>
    <w:rsid w:val="00CC60DB"/>
    <w:rsid w:val="00CC6D4C"/>
    <w:rsid w:val="00CD09D1"/>
    <w:rsid w:val="00CD3334"/>
    <w:rsid w:val="00CD3664"/>
    <w:rsid w:val="00CD48B2"/>
    <w:rsid w:val="00CD7CDD"/>
    <w:rsid w:val="00CE00D2"/>
    <w:rsid w:val="00CE01B5"/>
    <w:rsid w:val="00CE3689"/>
    <w:rsid w:val="00CF060D"/>
    <w:rsid w:val="00CF16BA"/>
    <w:rsid w:val="00CF2008"/>
    <w:rsid w:val="00CF41EC"/>
    <w:rsid w:val="00CF4825"/>
    <w:rsid w:val="00D02AD4"/>
    <w:rsid w:val="00D0355F"/>
    <w:rsid w:val="00D05847"/>
    <w:rsid w:val="00D07721"/>
    <w:rsid w:val="00D078F4"/>
    <w:rsid w:val="00D10318"/>
    <w:rsid w:val="00D14AF6"/>
    <w:rsid w:val="00D203D5"/>
    <w:rsid w:val="00D2167C"/>
    <w:rsid w:val="00D226F3"/>
    <w:rsid w:val="00D22A19"/>
    <w:rsid w:val="00D231FE"/>
    <w:rsid w:val="00D2335D"/>
    <w:rsid w:val="00D27347"/>
    <w:rsid w:val="00D30FEB"/>
    <w:rsid w:val="00D33105"/>
    <w:rsid w:val="00D3354E"/>
    <w:rsid w:val="00D36D71"/>
    <w:rsid w:val="00D40135"/>
    <w:rsid w:val="00D4039F"/>
    <w:rsid w:val="00D43054"/>
    <w:rsid w:val="00D43149"/>
    <w:rsid w:val="00D43C9A"/>
    <w:rsid w:val="00D452D8"/>
    <w:rsid w:val="00D475AA"/>
    <w:rsid w:val="00D47D9A"/>
    <w:rsid w:val="00D546AB"/>
    <w:rsid w:val="00D5572A"/>
    <w:rsid w:val="00D61CE1"/>
    <w:rsid w:val="00D660EF"/>
    <w:rsid w:val="00D668F8"/>
    <w:rsid w:val="00D67E26"/>
    <w:rsid w:val="00D7051F"/>
    <w:rsid w:val="00D705C4"/>
    <w:rsid w:val="00D70CD3"/>
    <w:rsid w:val="00D71EFA"/>
    <w:rsid w:val="00D7200B"/>
    <w:rsid w:val="00D725DB"/>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B08D0"/>
    <w:rsid w:val="00DB0FCE"/>
    <w:rsid w:val="00DB1D38"/>
    <w:rsid w:val="00DB2499"/>
    <w:rsid w:val="00DB2963"/>
    <w:rsid w:val="00DB462C"/>
    <w:rsid w:val="00DB4D72"/>
    <w:rsid w:val="00DB6813"/>
    <w:rsid w:val="00DC3B1C"/>
    <w:rsid w:val="00DC51E2"/>
    <w:rsid w:val="00DD0337"/>
    <w:rsid w:val="00DD088B"/>
    <w:rsid w:val="00DD3588"/>
    <w:rsid w:val="00DD47A4"/>
    <w:rsid w:val="00DD55F7"/>
    <w:rsid w:val="00DD5DED"/>
    <w:rsid w:val="00DD69DA"/>
    <w:rsid w:val="00DE2985"/>
    <w:rsid w:val="00DE41A7"/>
    <w:rsid w:val="00DE5C44"/>
    <w:rsid w:val="00DE6B7C"/>
    <w:rsid w:val="00DE7CAB"/>
    <w:rsid w:val="00DF1F4B"/>
    <w:rsid w:val="00DF336F"/>
    <w:rsid w:val="00DF798D"/>
    <w:rsid w:val="00E01D17"/>
    <w:rsid w:val="00E02938"/>
    <w:rsid w:val="00E106DD"/>
    <w:rsid w:val="00E11189"/>
    <w:rsid w:val="00E12F8D"/>
    <w:rsid w:val="00E13B92"/>
    <w:rsid w:val="00E147AA"/>
    <w:rsid w:val="00E14816"/>
    <w:rsid w:val="00E15F8A"/>
    <w:rsid w:val="00E17533"/>
    <w:rsid w:val="00E20895"/>
    <w:rsid w:val="00E20E37"/>
    <w:rsid w:val="00E21F7E"/>
    <w:rsid w:val="00E2624E"/>
    <w:rsid w:val="00E312D5"/>
    <w:rsid w:val="00E314BD"/>
    <w:rsid w:val="00E31A6D"/>
    <w:rsid w:val="00E31A76"/>
    <w:rsid w:val="00E31B77"/>
    <w:rsid w:val="00E31BC0"/>
    <w:rsid w:val="00E41E97"/>
    <w:rsid w:val="00E426E2"/>
    <w:rsid w:val="00E42F0F"/>
    <w:rsid w:val="00E441A9"/>
    <w:rsid w:val="00E45F6F"/>
    <w:rsid w:val="00E469A5"/>
    <w:rsid w:val="00E47736"/>
    <w:rsid w:val="00E51930"/>
    <w:rsid w:val="00E52E03"/>
    <w:rsid w:val="00E55440"/>
    <w:rsid w:val="00E640F4"/>
    <w:rsid w:val="00E644CC"/>
    <w:rsid w:val="00E6519B"/>
    <w:rsid w:val="00E65F85"/>
    <w:rsid w:val="00E66726"/>
    <w:rsid w:val="00E67A0D"/>
    <w:rsid w:val="00E72482"/>
    <w:rsid w:val="00E73402"/>
    <w:rsid w:val="00E74415"/>
    <w:rsid w:val="00E76A30"/>
    <w:rsid w:val="00E76A8E"/>
    <w:rsid w:val="00E77100"/>
    <w:rsid w:val="00E77636"/>
    <w:rsid w:val="00E778B7"/>
    <w:rsid w:val="00E828AD"/>
    <w:rsid w:val="00E83303"/>
    <w:rsid w:val="00E8436F"/>
    <w:rsid w:val="00E84936"/>
    <w:rsid w:val="00E903C8"/>
    <w:rsid w:val="00E90F7E"/>
    <w:rsid w:val="00E918E5"/>
    <w:rsid w:val="00E92229"/>
    <w:rsid w:val="00E92DEE"/>
    <w:rsid w:val="00E948BF"/>
    <w:rsid w:val="00E97872"/>
    <w:rsid w:val="00EA2990"/>
    <w:rsid w:val="00EA48F0"/>
    <w:rsid w:val="00EA63D9"/>
    <w:rsid w:val="00EB0370"/>
    <w:rsid w:val="00EB113A"/>
    <w:rsid w:val="00EB2BBB"/>
    <w:rsid w:val="00EB4600"/>
    <w:rsid w:val="00EB6D10"/>
    <w:rsid w:val="00EB6DA4"/>
    <w:rsid w:val="00EC1E83"/>
    <w:rsid w:val="00EC4BAE"/>
    <w:rsid w:val="00ED19B3"/>
    <w:rsid w:val="00ED2AAA"/>
    <w:rsid w:val="00ED4340"/>
    <w:rsid w:val="00ED7FD2"/>
    <w:rsid w:val="00EE135F"/>
    <w:rsid w:val="00EE63A2"/>
    <w:rsid w:val="00EF1390"/>
    <w:rsid w:val="00EF3E98"/>
    <w:rsid w:val="00EF7CC2"/>
    <w:rsid w:val="00F00ACF"/>
    <w:rsid w:val="00F00BF6"/>
    <w:rsid w:val="00F07790"/>
    <w:rsid w:val="00F10156"/>
    <w:rsid w:val="00F14D8A"/>
    <w:rsid w:val="00F1755E"/>
    <w:rsid w:val="00F1756D"/>
    <w:rsid w:val="00F178BA"/>
    <w:rsid w:val="00F2218E"/>
    <w:rsid w:val="00F231EF"/>
    <w:rsid w:val="00F237C5"/>
    <w:rsid w:val="00F237EA"/>
    <w:rsid w:val="00F23AB6"/>
    <w:rsid w:val="00F26EC0"/>
    <w:rsid w:val="00F3172C"/>
    <w:rsid w:val="00F365C4"/>
    <w:rsid w:val="00F40400"/>
    <w:rsid w:val="00F40726"/>
    <w:rsid w:val="00F4299F"/>
    <w:rsid w:val="00F42CE7"/>
    <w:rsid w:val="00F438DD"/>
    <w:rsid w:val="00F43D7F"/>
    <w:rsid w:val="00F45B47"/>
    <w:rsid w:val="00F50840"/>
    <w:rsid w:val="00F521F0"/>
    <w:rsid w:val="00F560AC"/>
    <w:rsid w:val="00F565D1"/>
    <w:rsid w:val="00F570DA"/>
    <w:rsid w:val="00F63D78"/>
    <w:rsid w:val="00F64B67"/>
    <w:rsid w:val="00F67026"/>
    <w:rsid w:val="00F67A31"/>
    <w:rsid w:val="00F71566"/>
    <w:rsid w:val="00F719EE"/>
    <w:rsid w:val="00F75737"/>
    <w:rsid w:val="00F778E9"/>
    <w:rsid w:val="00F84A46"/>
    <w:rsid w:val="00F905F6"/>
    <w:rsid w:val="00F9143F"/>
    <w:rsid w:val="00F92519"/>
    <w:rsid w:val="00F926C6"/>
    <w:rsid w:val="00F927DC"/>
    <w:rsid w:val="00F930C2"/>
    <w:rsid w:val="00F93852"/>
    <w:rsid w:val="00F94119"/>
    <w:rsid w:val="00F95AFE"/>
    <w:rsid w:val="00FA0DFD"/>
    <w:rsid w:val="00FA1837"/>
    <w:rsid w:val="00FA3EC1"/>
    <w:rsid w:val="00FA4F6D"/>
    <w:rsid w:val="00FA53E5"/>
    <w:rsid w:val="00FA5422"/>
    <w:rsid w:val="00FA7DB0"/>
    <w:rsid w:val="00FB39AD"/>
    <w:rsid w:val="00FB4E2F"/>
    <w:rsid w:val="00FB55EF"/>
    <w:rsid w:val="00FC19A5"/>
    <w:rsid w:val="00FC5921"/>
    <w:rsid w:val="00FC6A97"/>
    <w:rsid w:val="00FD1070"/>
    <w:rsid w:val="00FD140B"/>
    <w:rsid w:val="00FD2E3A"/>
    <w:rsid w:val="00FD2F74"/>
    <w:rsid w:val="00FD3A74"/>
    <w:rsid w:val="00FD7B69"/>
    <w:rsid w:val="00FE014F"/>
    <w:rsid w:val="00FE6569"/>
    <w:rsid w:val="00FE7E3B"/>
    <w:rsid w:val="00FF4D72"/>
    <w:rsid w:val="00FF53F6"/>
    <w:rsid w:val="00FF5604"/>
    <w:rsid w:val="00FF6E2B"/>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10D49"/>
  <w15:docId w15:val="{DB72BD91-A348-431E-A65F-3F751E4E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6A8"/>
  </w:style>
  <w:style w:type="paragraph" w:styleId="Heading3">
    <w:name w:val="heading 3"/>
    <w:basedOn w:val="Normal"/>
    <w:next w:val="Normal"/>
    <w:link w:val="Heading3Char"/>
    <w:uiPriority w:val="9"/>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paragraph" w:styleId="BalloonText">
    <w:name w:val="Balloon Text"/>
    <w:basedOn w:val="Normal"/>
    <w:link w:val="BalloonTextChar"/>
    <w:uiPriority w:val="99"/>
    <w:semiHidden/>
    <w:unhideWhenUsed/>
    <w:rsid w:val="006A279F"/>
    <w:rPr>
      <w:rFonts w:ascii="Tahoma" w:hAnsi="Tahoma" w:cs="Tahoma"/>
      <w:sz w:val="16"/>
      <w:szCs w:val="16"/>
    </w:rPr>
  </w:style>
  <w:style w:type="character" w:customStyle="1" w:styleId="BalloonTextChar">
    <w:name w:val="Balloon Text Char"/>
    <w:basedOn w:val="DefaultParagraphFont"/>
    <w:link w:val="BalloonText"/>
    <w:uiPriority w:val="99"/>
    <w:semiHidden/>
    <w:rsid w:val="006A279F"/>
    <w:rPr>
      <w:rFonts w:ascii="Tahoma" w:hAnsi="Tahoma" w:cs="Tahoma"/>
      <w:sz w:val="16"/>
      <w:szCs w:val="16"/>
    </w:rPr>
  </w:style>
  <w:style w:type="character" w:styleId="FollowedHyperlink">
    <w:name w:val="FollowedHyperlink"/>
    <w:basedOn w:val="DefaultParagraphFont"/>
    <w:uiPriority w:val="99"/>
    <w:semiHidden/>
    <w:unhideWhenUsed/>
    <w:rsid w:val="00A32900"/>
    <w:rPr>
      <w:color w:val="800080" w:themeColor="followedHyperlink"/>
      <w:u w:val="single"/>
    </w:rPr>
  </w:style>
  <w:style w:type="character" w:customStyle="1" w:styleId="UnresolvedMention1">
    <w:name w:val="Unresolved Mention1"/>
    <w:basedOn w:val="DefaultParagraphFont"/>
    <w:uiPriority w:val="99"/>
    <w:semiHidden/>
    <w:unhideWhenUsed/>
    <w:rsid w:val="00BB1F8F"/>
    <w:rPr>
      <w:color w:val="605E5C"/>
      <w:shd w:val="clear" w:color="auto" w:fill="E1DFDD"/>
    </w:rPr>
  </w:style>
  <w:style w:type="character" w:styleId="CommentReference">
    <w:name w:val="annotation reference"/>
    <w:basedOn w:val="DefaultParagraphFont"/>
    <w:uiPriority w:val="99"/>
    <w:semiHidden/>
    <w:unhideWhenUsed/>
    <w:rsid w:val="00185CD5"/>
    <w:rPr>
      <w:sz w:val="16"/>
      <w:szCs w:val="16"/>
    </w:rPr>
  </w:style>
  <w:style w:type="paragraph" w:styleId="CommentText">
    <w:name w:val="annotation text"/>
    <w:basedOn w:val="Normal"/>
    <w:link w:val="CommentTextChar"/>
    <w:uiPriority w:val="99"/>
    <w:semiHidden/>
    <w:unhideWhenUsed/>
    <w:rsid w:val="00185CD5"/>
    <w:rPr>
      <w:rFonts w:ascii="Arial" w:eastAsia="Arial" w:hAnsi="Arial" w:cs="Arial"/>
      <w:sz w:val="20"/>
      <w:szCs w:val="20"/>
      <w:lang w:val="de-DE" w:eastAsia="de-DE"/>
    </w:rPr>
  </w:style>
  <w:style w:type="character" w:customStyle="1" w:styleId="CommentTextChar">
    <w:name w:val="Comment Text Char"/>
    <w:basedOn w:val="DefaultParagraphFont"/>
    <w:link w:val="CommentText"/>
    <w:uiPriority w:val="99"/>
    <w:semiHidden/>
    <w:rsid w:val="00185CD5"/>
    <w:rPr>
      <w:rFonts w:ascii="Arial" w:eastAsia="Arial" w:hAnsi="Arial" w:cs="Arial"/>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meters.inf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nline.num.edu.mn/dashboar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adservice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8965</Characters>
  <Application>Microsoft Office Word</Application>
  <DocSecurity>0</DocSecurity>
  <Lines>74</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Anton</cp:lastModifiedBy>
  <cp:revision>3</cp:revision>
  <cp:lastPrinted>2020-10-11T09:14:00Z</cp:lastPrinted>
  <dcterms:created xsi:type="dcterms:W3CDTF">2022-10-18T11:22:00Z</dcterms:created>
  <dcterms:modified xsi:type="dcterms:W3CDTF">2022-11-19T12:04:00Z</dcterms:modified>
</cp:coreProperties>
</file>